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CC"/>
  <w:body>
    <w:p w:rsidR="00877B05" w:rsidRDefault="002821B3">
      <w:pPr>
        <w:rPr>
          <w:noProof/>
          <w:sz w:val="48"/>
          <w:szCs w:val="48"/>
        </w:rPr>
      </w:pPr>
      <w:r w:rsidRPr="002821B3">
        <w:rPr>
          <w:noProof/>
          <w:sz w:val="48"/>
          <w:szCs w:val="48"/>
        </w:rPr>
        <w:pict>
          <v:shapetype id="_x0000_t202" coordsize="21600,21600" o:spt="202" path="m,l,21600r21600,l21600,xe">
            <v:stroke joinstyle="miter"/>
            <v:path gradientshapeok="t" o:connecttype="rect"/>
          </v:shapetype>
          <v:shape id="_x0000_s1353" type="#_x0000_t202" style="position:absolute;margin-left:47.5pt;margin-top:452.25pt;width:491.95pt;height:22.05pt;z-index:251654656;mso-wrap-edited:f;mso-position-horizontal-relative:page;mso-position-vertical-relative:page" wrapcoords="0 0 21600 0 21600 21600 0 21600 0 0" filled="f" stroked="f">
            <v:textbox style="mso-next-textbox:#_x0000_s1353;mso-fit-shape-to-text:t" inset="0,0,0,0">
              <w:txbxContent>
                <w:p w:rsidR="00EF07E8" w:rsidRPr="00A66FCA" w:rsidRDefault="00EF07E8" w:rsidP="00F02DC0">
                  <w:pPr>
                    <w:pStyle w:val="Heading1"/>
                    <w:rPr>
                      <w:color w:val="1F497D" w:themeColor="text2"/>
                    </w:rPr>
                  </w:pPr>
                  <w:r w:rsidRPr="00A66FCA">
                    <w:rPr>
                      <w:color w:val="1F497D" w:themeColor="text2"/>
                    </w:rPr>
                    <w:t>Context</w:t>
                  </w:r>
                </w:p>
              </w:txbxContent>
            </v:textbox>
            <w10:wrap anchorx="page" anchory="page"/>
          </v:shape>
        </w:pict>
      </w:r>
      <w:r w:rsidRPr="002821B3">
        <w:rPr>
          <w:noProof/>
          <w:sz w:val="48"/>
          <w:szCs w:val="48"/>
        </w:rPr>
        <w:pict>
          <v:shape id="_x0000_s1038" type="#_x0000_t202" style="position:absolute;margin-left:47.5pt;margin-top:244.95pt;width:515.4pt;height:184.5pt;z-index:251624960;mso-wrap-edited:f;mso-position-horizontal-relative:page;mso-position-vertical-relative:page" wrapcoords="0 0 21600 0 21600 21600 0 21600 0 0" filled="f" stroked="f">
            <v:textbox style="mso-next-textbox:#_x0000_s1038" inset="0,0,0,0">
              <w:txbxContent>
                <w:p w:rsidR="00EF07E8" w:rsidRPr="00255A2F" w:rsidRDefault="00EF07E8" w:rsidP="00057826">
                  <w:pPr>
                    <w:autoSpaceDE w:val="0"/>
                    <w:autoSpaceDN w:val="0"/>
                    <w:adjustRightInd w:val="0"/>
                    <w:rPr>
                      <w:rFonts w:eastAsia="Times" w:cs="Frutiger-LightCn"/>
                      <w:color w:val="231F20"/>
                      <w:szCs w:val="24"/>
                      <w:lang w:val="en-CA" w:eastAsia="en-CA"/>
                    </w:rPr>
                  </w:pPr>
                  <w:r w:rsidRPr="00255A2F">
                    <w:rPr>
                      <w:rFonts w:eastAsia="Times" w:cs="Frutiger-LightCn"/>
                      <w:color w:val="231F20"/>
                      <w:szCs w:val="24"/>
                      <w:lang w:val="en-CA" w:eastAsia="en-CA"/>
                    </w:rPr>
                    <w:t xml:space="preserve">Teachers will obtain assessment information through a variety of means, </w:t>
                  </w:r>
                  <w:r w:rsidRPr="00B97431">
                    <w:rPr>
                      <w:rFonts w:eastAsia="Times" w:cs="Frutiger-LightCn"/>
                      <w:color w:val="231F20"/>
                      <w:szCs w:val="24"/>
                      <w:lang w:val="en-CA" w:eastAsia="en-CA"/>
                    </w:rPr>
                    <w:t>which may include formal and informal observations</w:t>
                  </w:r>
                  <w:r w:rsidRPr="00255A2F">
                    <w:rPr>
                      <w:rFonts w:eastAsia="Times" w:cs="Frutiger-LightCn"/>
                      <w:color w:val="231F20"/>
                      <w:szCs w:val="24"/>
                      <w:lang w:val="en-CA" w:eastAsia="en-CA"/>
                    </w:rPr>
                    <w:t xml:space="preserve">, </w:t>
                  </w:r>
                  <w:r w:rsidRPr="00B97431">
                    <w:rPr>
                      <w:rFonts w:eastAsia="Times" w:cs="Frutiger-LightCn"/>
                      <w:b/>
                      <w:color w:val="231F20"/>
                      <w:szCs w:val="24"/>
                      <w:lang w:val="en-CA" w:eastAsia="en-CA"/>
                    </w:rPr>
                    <w:t>discussions, learning conversations</w:t>
                  </w:r>
                  <w:r w:rsidRPr="00255A2F">
                    <w:rPr>
                      <w:rFonts w:eastAsia="Times" w:cs="Frutiger-LightCn"/>
                      <w:color w:val="231F20"/>
                      <w:szCs w:val="24"/>
                      <w:lang w:val="en-CA" w:eastAsia="en-CA"/>
                    </w:rPr>
                    <w:t xml:space="preserve">, questioning, conferences, homework, tasks done in groups, demonstrations, projects, portfolios, developmental continua, performances, peer and self-assessments, self-reflections, essays, and tests. </w:t>
                  </w:r>
                </w:p>
                <w:p w:rsidR="00EF07E8" w:rsidRPr="00255A2F" w:rsidRDefault="00EF07E8" w:rsidP="00057826">
                  <w:pPr>
                    <w:autoSpaceDE w:val="0"/>
                    <w:autoSpaceDN w:val="0"/>
                    <w:adjustRightInd w:val="0"/>
                    <w:rPr>
                      <w:rFonts w:eastAsia="Times" w:cs="Frutiger-LightCn"/>
                      <w:color w:val="231F20"/>
                      <w:szCs w:val="24"/>
                      <w:lang w:val="en-CA" w:eastAsia="en-CA"/>
                    </w:rPr>
                  </w:pPr>
                </w:p>
                <w:p w:rsidR="00EF07E8" w:rsidRPr="00255A2F" w:rsidRDefault="00EF07E8" w:rsidP="009037F3">
                  <w:pPr>
                    <w:autoSpaceDE w:val="0"/>
                    <w:autoSpaceDN w:val="0"/>
                    <w:adjustRightInd w:val="0"/>
                    <w:rPr>
                      <w:rFonts w:eastAsia="Times" w:cs="Frutiger-LightCn"/>
                      <w:color w:val="231F20"/>
                      <w:szCs w:val="24"/>
                      <w:lang w:val="en-CA" w:eastAsia="en-CA"/>
                    </w:rPr>
                  </w:pPr>
                  <w:r w:rsidRPr="00255A2F">
                    <w:rPr>
                      <w:rFonts w:eastAsia="Times" w:cs="Frutiger-LightCn"/>
                      <w:color w:val="231F20"/>
                      <w:szCs w:val="24"/>
                      <w:lang w:val="en-CA" w:eastAsia="en-CA"/>
                    </w:rPr>
                    <w:t>Evidence of student achievement for evaluation (i.e. assessment of learning) is collected over time from three different sources –</w:t>
                  </w:r>
                  <w:r w:rsidRPr="00B97431">
                    <w:rPr>
                      <w:rFonts w:eastAsia="Times" w:cs="AGaramond-Italic"/>
                      <w:i/>
                      <w:iCs/>
                      <w:color w:val="231F20"/>
                      <w:szCs w:val="24"/>
                      <w:lang w:val="en-CA" w:eastAsia="en-CA"/>
                    </w:rPr>
                    <w:t>observations</w:t>
                  </w:r>
                  <w:r w:rsidRPr="00B97431">
                    <w:rPr>
                      <w:rFonts w:eastAsia="Times" w:cs="Frutiger-LightCn"/>
                      <w:color w:val="231F20"/>
                      <w:szCs w:val="24"/>
                      <w:lang w:val="en-CA" w:eastAsia="en-CA"/>
                    </w:rPr>
                    <w:t>,</w:t>
                  </w:r>
                  <w:r w:rsidRPr="00255A2F">
                    <w:rPr>
                      <w:rFonts w:eastAsia="Times" w:cs="Frutiger-LightCn"/>
                      <w:color w:val="231F20"/>
                      <w:szCs w:val="24"/>
                      <w:lang w:val="en-CA" w:eastAsia="en-CA"/>
                    </w:rPr>
                    <w:t xml:space="preserve"> </w:t>
                  </w:r>
                  <w:r w:rsidRPr="00B97431">
                    <w:rPr>
                      <w:rFonts w:eastAsia="Times" w:cs="AGaramond-Italic"/>
                      <w:b/>
                      <w:i/>
                      <w:iCs/>
                      <w:color w:val="231F20"/>
                      <w:szCs w:val="24"/>
                      <w:lang w:val="en-CA" w:eastAsia="en-CA"/>
                    </w:rPr>
                    <w:t>conversations</w:t>
                  </w:r>
                  <w:r w:rsidRPr="00255A2F">
                    <w:rPr>
                      <w:rFonts w:eastAsia="Times" w:cs="Frutiger-LightCn"/>
                      <w:color w:val="231F20"/>
                      <w:szCs w:val="24"/>
                      <w:lang w:val="en-CA" w:eastAsia="en-CA"/>
                    </w:rPr>
                    <w:t xml:space="preserve">, and </w:t>
                  </w:r>
                  <w:r w:rsidRPr="00255A2F">
                    <w:rPr>
                      <w:rFonts w:eastAsia="Times" w:cs="AGaramond-Italic"/>
                      <w:i/>
                      <w:iCs/>
                      <w:color w:val="231F20"/>
                      <w:szCs w:val="24"/>
                      <w:lang w:val="en-CA" w:eastAsia="en-CA"/>
                    </w:rPr>
                    <w:t>student products</w:t>
                  </w:r>
                  <w:r w:rsidRPr="00255A2F">
                    <w:rPr>
                      <w:rFonts w:eastAsia="Times" w:cs="Frutiger-LightCn"/>
                      <w:color w:val="231F20"/>
                      <w:szCs w:val="24"/>
                      <w:lang w:val="en-CA" w:eastAsia="en-CA"/>
                    </w:rPr>
                    <w:t xml:space="preserve">. Using multiple sources of evidence increases the reliability and validity of the evaluation of student learning. “Student products” may be in the form of tests or exams and/or assignments for evaluation. Assignments for evaluation may include rich performance tasks, demonstrations, projects, and/or essays. </w:t>
                  </w:r>
                </w:p>
                <w:p w:rsidR="00EF07E8" w:rsidRDefault="00EF07E8" w:rsidP="009037F3">
                  <w:pPr>
                    <w:autoSpaceDE w:val="0"/>
                    <w:autoSpaceDN w:val="0"/>
                    <w:adjustRightInd w:val="0"/>
                    <w:rPr>
                      <w:rFonts w:eastAsia="Times" w:cs="Frutiger-LightCn"/>
                      <w:color w:val="231F20"/>
                      <w:sz w:val="22"/>
                      <w:szCs w:val="22"/>
                      <w:lang w:val="en-CA" w:eastAsia="en-CA"/>
                    </w:rPr>
                  </w:pPr>
                </w:p>
              </w:txbxContent>
            </v:textbox>
            <w10:wrap anchorx="page" anchory="page"/>
          </v:shape>
        </w:pict>
      </w:r>
      <w:r w:rsidRPr="002821B3">
        <w:rPr>
          <w:noProof/>
          <w:sz w:val="48"/>
          <w:szCs w:val="48"/>
        </w:rPr>
        <w:pict>
          <v:shape id="_x0000_s1039" type="#_x0000_t202" style="position:absolute;margin-left:47.5pt;margin-top:211.5pt;width:352.05pt;height:22.05pt;z-index:251625984;mso-wrap-edited:f;mso-position-horizontal-relative:page;mso-position-vertical-relative:page" wrapcoords="0 0 21600 0 21600 21600 0 21600 0 0" filled="f" stroked="f">
            <v:textbox style="mso-next-textbox:#_x0000_s1039;mso-fit-shape-to-text:t" inset="0,0,0,0">
              <w:txbxContent>
                <w:p w:rsidR="00EF07E8" w:rsidRPr="00A66FCA" w:rsidRDefault="00EF07E8" w:rsidP="00913ACC">
                  <w:pPr>
                    <w:pStyle w:val="Heading1"/>
                    <w:rPr>
                      <w:color w:val="1F497D" w:themeColor="text2"/>
                    </w:rPr>
                  </w:pPr>
                  <w:r w:rsidRPr="00A66FCA">
                    <w:rPr>
                      <w:color w:val="1F497D" w:themeColor="text2"/>
                    </w:rPr>
                    <w:t>Policy</w:t>
                  </w:r>
                </w:p>
              </w:txbxContent>
            </v:textbox>
            <w10:wrap anchorx="page" anchory="page"/>
          </v:shape>
        </w:pict>
      </w:r>
      <w:r w:rsidRPr="002821B3">
        <w:rPr>
          <w:noProof/>
          <w:sz w:val="48"/>
          <w:szCs w:val="48"/>
        </w:rPr>
        <w:pict>
          <v:shape id="_x0000_s1301" type="#_x0000_t202" style="position:absolute;margin-left:341.25pt;margin-top:162.9pt;width:221.65pt;height:30.3pt;z-index:251652608;mso-position-horizontal-relative:page;mso-position-vertical-relative:page" filled="f" stroked="f">
            <v:textbox style="mso-next-textbox:#_x0000_s1301">
              <w:txbxContent>
                <w:p w:rsidR="00EF07E8" w:rsidRPr="00721485" w:rsidRDefault="00EF07E8" w:rsidP="009E28CE">
                  <w:pPr>
                    <w:pStyle w:val="VolumeandIssue"/>
                    <w:rPr>
                      <w:color w:val="002060"/>
                    </w:rPr>
                  </w:pPr>
                  <w:r>
                    <w:rPr>
                      <w:color w:val="002060"/>
                    </w:rPr>
                    <w:t>February</w:t>
                  </w:r>
                  <w:r w:rsidRPr="00721485">
                    <w:rPr>
                      <w:color w:val="002060"/>
                    </w:rPr>
                    <w:t xml:space="preserve"> 201</w:t>
                  </w:r>
                  <w:r>
                    <w:rPr>
                      <w:color w:val="002060"/>
                    </w:rPr>
                    <w:t>2</w:t>
                  </w:r>
                  <w:r w:rsidRPr="00721485">
                    <w:rPr>
                      <w:color w:val="002060"/>
                    </w:rPr>
                    <w:t xml:space="preserve"> </w:t>
                  </w:r>
                </w:p>
              </w:txbxContent>
            </v:textbox>
            <w10:wrap anchorx="page" anchory="page"/>
          </v:shape>
        </w:pict>
      </w:r>
      <w:r w:rsidRPr="002821B3">
        <w:rPr>
          <w:noProof/>
          <w:sz w:val="48"/>
          <w:szCs w:val="48"/>
        </w:rPr>
        <w:pict>
          <v:shape id="_x0000_s1171" type="#_x0000_t202" style="position:absolute;margin-left:46.85pt;margin-top:494.45pt;width:526.25pt;height:269.8pt;z-index:251634176;visibility:visible;mso-position-horizontal-relative:page;mso-position-vertical-relative:page" filled="f" stroked="f">
            <v:textbox style="mso-next-textbox:#_x0000_s1171" inset="0,0,0,0">
              <w:txbxContent>
                <w:p w:rsidR="00EF07E8" w:rsidRPr="00255A2F" w:rsidRDefault="00EF07E8" w:rsidP="00C41D29">
                  <w:pPr>
                    <w:autoSpaceDE w:val="0"/>
                    <w:autoSpaceDN w:val="0"/>
                    <w:adjustRightInd w:val="0"/>
                    <w:rPr>
                      <w:rFonts w:eastAsia="Times" w:cs="Frutiger-LightCn"/>
                      <w:color w:val="231F20"/>
                      <w:szCs w:val="24"/>
                      <w:lang w:val="en-CA" w:eastAsia="en-CA"/>
                    </w:rPr>
                  </w:pPr>
                  <w:r w:rsidRPr="00255A2F">
                    <w:rPr>
                      <w:rFonts w:eastAsia="Times" w:cs="Frutiger-LightCn"/>
                      <w:color w:val="231F20"/>
                      <w:szCs w:val="24"/>
                      <w:lang w:val="en-CA" w:eastAsia="en-CA"/>
                    </w:rPr>
                    <w:t xml:space="preserve">Assessment plays a critical role in teaching and learning and should have as its goal the development of students as independent and autonomous learners. </w:t>
                  </w:r>
                  <w:r>
                    <w:rPr>
                      <w:rFonts w:eastAsia="Times" w:cs="Frutiger-LightCn"/>
                      <w:color w:val="231F20"/>
                      <w:szCs w:val="24"/>
                      <w:lang w:val="en-CA" w:eastAsia="en-CA"/>
                    </w:rPr>
                    <w:t>T</w:t>
                  </w:r>
                  <w:r w:rsidRPr="00255A2F">
                    <w:rPr>
                      <w:rFonts w:eastAsia="Times" w:cs="Frutiger-LightCn"/>
                      <w:color w:val="231F20"/>
                      <w:szCs w:val="24"/>
                      <w:lang w:val="en-CA" w:eastAsia="en-CA"/>
                    </w:rPr>
                    <w:t xml:space="preserve">he use of assessment for the purpose of improving learning and helping students become independent learners requires a culture in which student and teacher learn together in a collaborative relationship, each playing an active role in setting learning goals, developing success criteria, giving and receiving feedback, monitoring progress, and adjusting learning strategies. The teacher acts as a “lead learner”, providing support while gradually releasing more and more responsibility to the student, as the student develops the knowledge and skills needed to become an independent learner. </w:t>
                  </w:r>
                </w:p>
                <w:p w:rsidR="00EF07E8" w:rsidRDefault="00EF07E8" w:rsidP="00C41D29">
                  <w:pPr>
                    <w:autoSpaceDE w:val="0"/>
                    <w:autoSpaceDN w:val="0"/>
                    <w:adjustRightInd w:val="0"/>
                    <w:rPr>
                      <w:rFonts w:eastAsia="Times" w:cs="Frutiger-LightCn"/>
                      <w:color w:val="231F20"/>
                      <w:sz w:val="22"/>
                      <w:szCs w:val="22"/>
                      <w:lang w:val="en-CA" w:eastAsia="en-CA"/>
                    </w:rPr>
                  </w:pPr>
                </w:p>
                <w:p w:rsidR="00EF07E8" w:rsidRDefault="00EF07E8" w:rsidP="00C41D29">
                  <w:pPr>
                    <w:autoSpaceDE w:val="0"/>
                    <w:autoSpaceDN w:val="0"/>
                    <w:adjustRightInd w:val="0"/>
                    <w:rPr>
                      <w:rFonts w:eastAsia="Times" w:cs="Frutiger-LightCn"/>
                      <w:color w:val="231F20"/>
                      <w:sz w:val="22"/>
                      <w:szCs w:val="22"/>
                      <w:lang w:val="en-CA" w:eastAsia="en-CA"/>
                    </w:rPr>
                  </w:pPr>
                </w:p>
                <w:p w:rsidR="00EF07E8" w:rsidRDefault="00EF07E8" w:rsidP="00C41D29">
                  <w:pPr>
                    <w:autoSpaceDE w:val="0"/>
                    <w:autoSpaceDN w:val="0"/>
                    <w:adjustRightInd w:val="0"/>
                    <w:rPr>
                      <w:rFonts w:eastAsia="Times" w:cs="Frutiger-LightCn"/>
                      <w:color w:val="231F20"/>
                      <w:sz w:val="22"/>
                      <w:szCs w:val="22"/>
                      <w:lang w:val="en-CA" w:eastAsia="en-CA"/>
                    </w:rPr>
                  </w:pPr>
                </w:p>
                <w:p w:rsidR="00EF07E8" w:rsidRDefault="00EF07E8" w:rsidP="00C41D29">
                  <w:pPr>
                    <w:autoSpaceDE w:val="0"/>
                    <w:autoSpaceDN w:val="0"/>
                    <w:adjustRightInd w:val="0"/>
                    <w:rPr>
                      <w:rFonts w:eastAsia="Times" w:cs="Frutiger-LightCn"/>
                      <w:color w:val="231F20"/>
                      <w:sz w:val="22"/>
                      <w:szCs w:val="22"/>
                      <w:lang w:val="en-CA" w:eastAsia="en-CA"/>
                    </w:rPr>
                  </w:pPr>
                </w:p>
                <w:p w:rsidR="00EF07E8" w:rsidRPr="00327DA5" w:rsidRDefault="00EF07E8" w:rsidP="00D52978">
                  <w:pPr>
                    <w:autoSpaceDE w:val="0"/>
                    <w:autoSpaceDN w:val="0"/>
                    <w:adjustRightInd w:val="0"/>
                    <w:ind w:left="720"/>
                    <w:rPr>
                      <w:rFonts w:ascii="Arial" w:eastAsia="Times" w:hAnsi="Arial" w:cs="Arial"/>
                      <w:color w:val="231F20"/>
                      <w:sz w:val="20"/>
                      <w:lang w:val="en-CA" w:eastAsia="en-CA"/>
                    </w:rPr>
                  </w:pPr>
                  <w:r w:rsidRPr="00327DA5">
                    <w:rPr>
                      <w:rFonts w:ascii="Arial" w:eastAsia="Times" w:hAnsi="Arial" w:cs="Arial"/>
                      <w:i/>
                      <w:color w:val="231F20"/>
                      <w:sz w:val="20"/>
                      <w:lang w:val="en-CA" w:eastAsia="en-CA"/>
                    </w:rPr>
                    <w:t>“The first thing a teacher needs to learn to do, no matter what a kid says when you ask a question is to ask them further questions like,  Why do you think that? Tell me how you got that?, Say more about that. Any phrase that will get the kid to tell you more about what they are thinking, whether the answer is right or wrong, because we have to help the teachers to get away from the ‘right answer’ nonsense too. It’s not about right answers, it’s about developing reasoning and the capacity to articulate and communicate...</w:t>
                  </w:r>
                  <w:r w:rsidRPr="00327DA5">
                    <w:rPr>
                      <w:rFonts w:ascii="Arial" w:eastAsia="Times" w:hAnsi="Arial" w:cs="Arial"/>
                      <w:color w:val="231F20"/>
                      <w:sz w:val="20"/>
                      <w:lang w:val="en-CA" w:eastAsia="en-CA"/>
                    </w:rPr>
                    <w:t>-Dr. Lucy West</w:t>
                  </w:r>
                </w:p>
              </w:txbxContent>
            </v:textbox>
            <w10:wrap anchorx="page" anchory="page"/>
          </v:shape>
        </w:pict>
      </w:r>
      <w:r w:rsidRPr="002821B3">
        <w:rPr>
          <w:noProof/>
          <w:sz w:val="48"/>
          <w:szCs w:val="48"/>
        </w:rPr>
        <w:pict>
          <v:shape id="_x0000_s1380" type="#_x0000_t202" style="position:absolute;margin-left:47.5pt;margin-top:172.25pt;width:319.25pt;height:20.95pt;z-index:251657728;mso-wrap-edited:f;mso-position-horizontal-relative:page;mso-position-vertical-relative:page" wrapcoords="0 0 21600 0 21600 21600 0 21600 0 0" filled="f" stroked="f">
            <v:textbox style="mso-next-textbox:#_x0000_s1380" inset="0,.72pt,0,0">
              <w:txbxContent>
                <w:p w:rsidR="00EF07E8" w:rsidRDefault="00EF07E8" w:rsidP="009E28CE">
                  <w:pPr>
                    <w:pStyle w:val="CompanyInfo"/>
                  </w:pPr>
                  <w:r>
                    <w:t xml:space="preserve">  CISESS, </w:t>
                  </w:r>
                  <w:smartTag w:uri="urn:schemas-microsoft-com:office:smarttags" w:element="place">
                    <w:smartTag w:uri="urn:schemas-microsoft-com:office:smarttags" w:element="PlaceName">
                      <w:r>
                        <w:t>Peel</w:t>
                      </w:r>
                    </w:smartTag>
                    <w:r>
                      <w:t xml:space="preserve"> </w:t>
                    </w:r>
                    <w:smartTag w:uri="urn:schemas-microsoft-com:office:smarttags" w:element="PlaceType">
                      <w:r>
                        <w:t>District</w:t>
                      </w:r>
                    </w:smartTag>
                    <w:r>
                      <w:t xml:space="preserve"> </w:t>
                    </w:r>
                    <w:smartTag w:uri="urn:schemas-microsoft-com:office:smarttags" w:element="PlaceType">
                      <w:r>
                        <w:t>School</w:t>
                      </w:r>
                    </w:smartTag>
                  </w:smartTag>
                  <w:r>
                    <w:t xml:space="preserve"> Board</w:t>
                  </w:r>
                </w:p>
                <w:p w:rsidR="00EF07E8" w:rsidRDefault="00EF07E8" w:rsidP="009E28CE">
                  <w:pPr>
                    <w:pStyle w:val="CompanyInfo"/>
                  </w:pPr>
                </w:p>
                <w:p w:rsidR="00EF07E8" w:rsidRDefault="00EF07E8" w:rsidP="009E28CE">
                  <w:pPr>
                    <w:pStyle w:val="CompanyInfo"/>
                  </w:pPr>
                </w:p>
              </w:txbxContent>
            </v:textbox>
            <w10:wrap anchorx="page" anchory="page"/>
          </v:shape>
        </w:pict>
      </w:r>
      <w:r w:rsidRPr="002821B3">
        <w:rPr>
          <w:noProof/>
          <w:sz w:val="48"/>
          <w:szCs w:val="48"/>
        </w:rPr>
        <w:pict>
          <v:rect id="_x0000_s1381" style="position:absolute;margin-left:47.5pt;margin-top:51.85pt;width:516.95pt;height:101.05pt;z-index:-251649536;mso-position-horizontal-relative:page;mso-position-vertical-relative:page" fillcolor="#0078b4" strokecolor="#0078b4">
            <v:textbox style="mso-fit-shape-to-text:t" inset="0,0,0,0"/>
            <w10:wrap anchorx="page" anchory="page"/>
          </v:rect>
        </w:pict>
      </w:r>
      <w:r w:rsidRPr="002821B3">
        <w:rPr>
          <w:noProof/>
          <w:sz w:val="48"/>
          <w:szCs w:val="48"/>
        </w:rPr>
        <w:pict>
          <v:shape id="_x0000_s1382" type="#_x0000_t202" style="position:absolute;margin-left:56.25pt;margin-top:95.25pt;width:496.5pt;height:57.65pt;z-index:251658752;mso-position-horizontal-relative:page;mso-position-vertical-relative:page" filled="f" stroked="f">
            <v:textbox style="mso-next-textbox:#_x0000_s1382" inset="0,0,0,0">
              <w:txbxContent>
                <w:p w:rsidR="00EF07E8" w:rsidRPr="00A66FCA" w:rsidRDefault="00EF07E8" w:rsidP="003C772D">
                  <w:pPr>
                    <w:pStyle w:val="Masthead"/>
                    <w:rPr>
                      <w:sz w:val="40"/>
                      <w:szCs w:val="40"/>
                    </w:rPr>
                  </w:pPr>
                  <w:r w:rsidRPr="00A66FCA">
                    <w:rPr>
                      <w:sz w:val="40"/>
                      <w:szCs w:val="40"/>
                    </w:rPr>
                    <w:t xml:space="preserve">Peel’s </w:t>
                  </w:r>
                  <w:r w:rsidRPr="00A66FCA">
                    <w:rPr>
                      <w:i/>
                      <w:sz w:val="40"/>
                      <w:szCs w:val="40"/>
                    </w:rPr>
                    <w:t>Growing Success</w:t>
                  </w:r>
                  <w:r w:rsidRPr="00A66FCA">
                    <w:rPr>
                      <w:sz w:val="40"/>
                      <w:szCs w:val="40"/>
                    </w:rPr>
                    <w:t xml:space="preserve"> Monograph Series:  </w:t>
                  </w:r>
                </w:p>
                <w:p w:rsidR="00EF07E8" w:rsidRPr="00F30C53" w:rsidRDefault="00EF07E8" w:rsidP="003C772D">
                  <w:pPr>
                    <w:pStyle w:val="Masthead"/>
                    <w:rPr>
                      <w:rFonts w:cs="Arial"/>
                      <w:color w:val="FFFFFF" w:themeColor="background1"/>
                      <w:sz w:val="40"/>
                      <w:szCs w:val="40"/>
                    </w:rPr>
                  </w:pPr>
                  <w:r w:rsidRPr="00A66FCA">
                    <w:rPr>
                      <w:rStyle w:val="TOCNumberChar"/>
                      <w:rFonts w:ascii="Century Gothic" w:hAnsi="Century Gothic" w:cs="Arial"/>
                      <w:color w:val="FFFFFF" w:themeColor="background1"/>
                      <w:sz w:val="40"/>
                      <w:szCs w:val="40"/>
                    </w:rPr>
                    <w:t>Evidence of Learning</w:t>
                  </w:r>
                  <w:r>
                    <w:rPr>
                      <w:rStyle w:val="TOCNumberChar"/>
                      <w:rFonts w:ascii="Century Gothic" w:hAnsi="Century Gothic" w:cs="Arial"/>
                      <w:color w:val="FFFFFF" w:themeColor="background1"/>
                      <w:sz w:val="40"/>
                      <w:szCs w:val="40"/>
                    </w:rPr>
                    <w:t xml:space="preserve">: Conversations, Grades </w:t>
                  </w:r>
                  <w:r>
                    <w:rPr>
                      <w:sz w:val="40"/>
                      <w:szCs w:val="40"/>
                    </w:rPr>
                    <w:t>1</w:t>
                  </w:r>
                  <w:r w:rsidRPr="00A66FCA">
                    <w:rPr>
                      <w:sz w:val="40"/>
                      <w:szCs w:val="40"/>
                    </w:rPr>
                    <w:t xml:space="preserve">-12 </w:t>
                  </w:r>
                </w:p>
              </w:txbxContent>
            </v:textbox>
            <w10:wrap anchorx="page" anchory="page"/>
          </v:shape>
        </w:pict>
      </w:r>
      <w:r w:rsidR="00815285" w:rsidRPr="00D719A4">
        <w:rPr>
          <w:noProof/>
          <w:sz w:val="48"/>
          <w:szCs w:val="48"/>
          <w:lang w:val="en-CA" w:eastAsia="en-CA"/>
        </w:rPr>
        <w:drawing>
          <wp:anchor distT="76200" distB="76200" distL="95250" distR="95250" simplePos="0" relativeHeight="251667968" behindDoc="1" locked="0" layoutInCell="1" allowOverlap="1">
            <wp:simplePos x="0" y="0"/>
            <wp:positionH relativeFrom="page">
              <wp:posOffset>714375</wp:posOffset>
            </wp:positionH>
            <wp:positionV relativeFrom="page">
              <wp:posOffset>752475</wp:posOffset>
            </wp:positionV>
            <wp:extent cx="1981200" cy="524510"/>
            <wp:effectExtent l="0" t="0" r="0" b="0"/>
            <wp:wrapThrough wrapText="bothSides">
              <wp:wrapPolygon edited="0">
                <wp:start x="9554" y="785"/>
                <wp:lineTo x="415" y="3923"/>
                <wp:lineTo x="415" y="17259"/>
                <wp:lineTo x="1454" y="20397"/>
                <wp:lineTo x="3323" y="20397"/>
                <wp:lineTo x="4362" y="20397"/>
                <wp:lineTo x="21600" y="14121"/>
                <wp:lineTo x="21600" y="7061"/>
                <wp:lineTo x="16823" y="1569"/>
                <wp:lineTo x="11215" y="785"/>
                <wp:lineTo x="9554" y="785"/>
              </wp:wrapPolygon>
            </wp:wrapThrough>
            <wp:docPr id="362" name="Picture 362" descr="peel_logo">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2" descr="peel_logo">
                      <a:hlinkClick r:id="rId11"/>
                    </pic:cNvPr>
                    <pic:cNvPicPr>
                      <a:picLocks noChangeAspect="1" noChangeArrowheads="1"/>
                    </pic:cNvPicPr>
                  </pic:nvPicPr>
                  <pic:blipFill>
                    <a:blip r:embed="rId12" cstate="print"/>
                    <a:srcRect/>
                    <a:stretch>
                      <a:fillRect/>
                    </a:stretch>
                  </pic:blipFill>
                  <pic:spPr bwMode="auto">
                    <a:xfrm>
                      <a:off x="0" y="0"/>
                      <a:ext cx="1981200" cy="524510"/>
                    </a:xfrm>
                    <a:prstGeom prst="rect">
                      <a:avLst/>
                    </a:prstGeom>
                    <a:noFill/>
                  </pic:spPr>
                </pic:pic>
              </a:graphicData>
            </a:graphic>
          </wp:anchor>
        </w:drawing>
      </w:r>
      <w:r w:rsidRPr="002821B3">
        <w:rPr>
          <w:noProof/>
          <w:sz w:val="48"/>
          <w:szCs w:val="48"/>
        </w:rPr>
        <w:pict>
          <v:shape id="_x0000_s1168" type="#_x0000_t202" style="position:absolute;margin-left:200pt;margin-top:248pt;width:7.2pt;height:7.2pt;z-index:251633152;visibility:hidden;mso-position-horizontal-relative:page;mso-position-vertical-relative:page" filled="f" stroked="f">
            <v:textbox style="mso-next-textbox:#_x0000_s1168" inset="0,0,0,0">
              <w:txbxContent>
                <w:p w:rsidR="00EF07E8" w:rsidRDefault="00EF07E8" w:rsidP="00103E9E">
                  <w:pPr>
                    <w:pStyle w:val="BodyText"/>
                  </w:pPr>
                </w:p>
              </w:txbxContent>
            </v:textbox>
            <w10:wrap anchorx="page" anchory="page"/>
          </v:shape>
        </w:pict>
      </w:r>
      <w:r w:rsidRPr="002821B3">
        <w:rPr>
          <w:noProof/>
          <w:sz w:val="48"/>
          <w:szCs w:val="48"/>
        </w:rPr>
        <w:pict>
          <v:line id="_x0000_s1286" style="position:absolute;z-index:251650560;mso-position-horizontal-relative:page;mso-position-vertical-relative:page" from="37.5pt,129pt" to="573.75pt,129pt" stroked="f">
            <w10:wrap anchorx="page" anchory="page"/>
          </v:line>
        </w:pict>
      </w:r>
      <w:r w:rsidRPr="002821B3">
        <w:rPr>
          <w:noProof/>
          <w:sz w:val="48"/>
          <w:szCs w:val="48"/>
        </w:rPr>
        <w:pict>
          <v:shape id="_x0000_s1172" type="#_x0000_t202" style="position:absolute;margin-left:199.2pt;margin-top:519.8pt;width:7.2pt;height:7.2pt;z-index:251635200;visibility:hidden;mso-position-horizontal-relative:page;mso-position-vertical-relative:page" filled="f" stroked="f">
            <v:textbox style="mso-next-textbox:#_x0000_s1172" inset="0,0,0,0">
              <w:txbxContent>
                <w:p w:rsidR="00EF07E8" w:rsidRDefault="00EF07E8" w:rsidP="00103E9E">
                  <w:pPr>
                    <w:pStyle w:val="BodyText"/>
                  </w:pPr>
                </w:p>
              </w:txbxContent>
            </v:textbox>
            <w10:wrap anchorx="page" anchory="page"/>
          </v:shape>
        </w:pict>
      </w:r>
      <w:r w:rsidR="005B7866" w:rsidRPr="00D719A4">
        <w:rPr>
          <w:noProof/>
          <w:sz w:val="48"/>
          <w:szCs w:val="48"/>
        </w:rPr>
        <w:br w:type="page"/>
      </w:r>
    </w:p>
    <w:p w:rsidR="00877B05" w:rsidRDefault="002821B3">
      <w:pPr>
        <w:rPr>
          <w:noProof/>
          <w:sz w:val="48"/>
          <w:szCs w:val="48"/>
        </w:rPr>
      </w:pPr>
      <w:r>
        <w:rPr>
          <w:noProof/>
          <w:sz w:val="48"/>
          <w:szCs w:val="48"/>
          <w:lang w:val="en-CA" w:eastAsia="en-CA"/>
        </w:rPr>
        <w:lastRenderedPageBreak/>
        <w:pict>
          <v:shape id="_x0000_s1529" type="#_x0000_t202" style="position:absolute;margin-left:41.25pt;margin-top:79.5pt;width:522.7pt;height:1128.2pt;z-index:251753984;mso-position-horizontal-relative:page;mso-position-vertical-relative:page" filled="f" stroked="f">
            <v:textbox style="mso-next-textbox:#_x0000_s1529" inset="0,0,0,0">
              <w:txbxContent>
                <w:p w:rsidR="00EF07E8" w:rsidRPr="00681B41" w:rsidRDefault="00EF07E8" w:rsidP="00877B05">
                  <w:pPr>
                    <w:pStyle w:val="Default"/>
                    <w:rPr>
                      <w:rFonts w:ascii="Century Gothic" w:hAnsi="Century Gothic" w:cs="Times New Roman"/>
                      <w:b/>
                      <w:color w:val="002060"/>
                      <w:sz w:val="28"/>
                      <w:szCs w:val="28"/>
                    </w:rPr>
                  </w:pPr>
                  <w:r>
                    <w:rPr>
                      <w:rFonts w:ascii="Century Gothic" w:hAnsi="Century Gothic" w:cs="Times New Roman"/>
                      <w:b/>
                      <w:color w:val="002060"/>
                      <w:sz w:val="28"/>
                      <w:szCs w:val="28"/>
                    </w:rPr>
                    <w:t>What is conversational  evidence?</w:t>
                  </w:r>
                </w:p>
                <w:p w:rsidR="00EF07E8" w:rsidRPr="00681B41" w:rsidRDefault="00EF07E8" w:rsidP="00877B05">
                  <w:pPr>
                    <w:pStyle w:val="Default"/>
                    <w:rPr>
                      <w:rFonts w:ascii="Century Gothic" w:hAnsi="Century Gothic" w:cs="Times New Roman"/>
                      <w:b/>
                      <w:color w:val="002060"/>
                      <w:sz w:val="28"/>
                      <w:szCs w:val="28"/>
                    </w:rPr>
                  </w:pPr>
                </w:p>
                <w:p w:rsidR="00EF07E8" w:rsidRDefault="00EF07E8" w:rsidP="00877B05">
                  <w:pPr>
                    <w:pStyle w:val="Default"/>
                    <w:rPr>
                      <w:rFonts w:ascii="Trebuchet MS" w:hAnsi="Trebuchet MS" w:cs="Times New Roman"/>
                    </w:rPr>
                  </w:pPr>
                  <w:r w:rsidRPr="00255A2F">
                    <w:rPr>
                      <w:rFonts w:ascii="Trebuchet MS" w:hAnsi="Trebuchet MS" w:cs="Times New Roman"/>
                    </w:rPr>
                    <w:t xml:space="preserve">Evidence of learning refers to anything that </w:t>
                  </w:r>
                  <w:r w:rsidRPr="00255A2F">
                    <w:rPr>
                      <w:rFonts w:ascii="Trebuchet MS" w:hAnsi="Trebuchet MS" w:cs="Times New Roman"/>
                      <w:b/>
                    </w:rPr>
                    <w:t>students do</w:t>
                  </w:r>
                  <w:r w:rsidRPr="00255A2F">
                    <w:rPr>
                      <w:rFonts w:ascii="Trebuchet MS" w:hAnsi="Trebuchet MS" w:cs="Times New Roman"/>
                    </w:rPr>
                    <w:t xml:space="preserve">, </w:t>
                  </w:r>
                  <w:r w:rsidRPr="00255A2F">
                    <w:rPr>
                      <w:rFonts w:ascii="Trebuchet MS" w:hAnsi="Trebuchet MS" w:cs="Times New Roman"/>
                      <w:b/>
                    </w:rPr>
                    <w:t>say</w:t>
                  </w:r>
                  <w:r w:rsidRPr="00255A2F">
                    <w:rPr>
                      <w:rFonts w:ascii="Trebuchet MS" w:hAnsi="Trebuchet MS" w:cs="Times New Roman"/>
                    </w:rPr>
                    <w:t xml:space="preserve"> or </w:t>
                  </w:r>
                  <w:r w:rsidRPr="00255A2F">
                    <w:rPr>
                      <w:rFonts w:ascii="Trebuchet MS" w:hAnsi="Trebuchet MS" w:cs="Times New Roman"/>
                      <w:b/>
                    </w:rPr>
                    <w:t>create</w:t>
                  </w:r>
                  <w:r w:rsidRPr="00255A2F">
                    <w:rPr>
                      <w:rFonts w:ascii="Trebuchet MS" w:hAnsi="Trebuchet MS" w:cs="Times New Roman"/>
                    </w:rPr>
                    <w:t xml:space="preserve"> that demonstrates   understanding of Ontario curriculum expectations</w:t>
                  </w:r>
                  <w:r>
                    <w:rPr>
                      <w:rFonts w:ascii="Trebuchet MS" w:hAnsi="Trebuchet MS" w:cs="Times New Roman"/>
                    </w:rPr>
                    <w:t xml:space="preserve">. </w:t>
                  </w:r>
                  <w:r w:rsidRPr="00255A2F">
                    <w:rPr>
                      <w:rFonts w:ascii="Trebuchet MS" w:hAnsi="Trebuchet MS" w:cs="Times New Roman"/>
                    </w:rPr>
                    <w:t xml:space="preserve">Evidence of learning also refers to a more holistic approach or process of appraising what students know, can do and understand in place traditional assessment methods of </w:t>
                  </w:r>
                  <w:r>
                    <w:rPr>
                      <w:rFonts w:ascii="Trebuchet MS" w:hAnsi="Trebuchet MS" w:cs="Times New Roman"/>
                    </w:rPr>
                    <w:t>teaching, quizzing and testing. I</w:t>
                  </w:r>
                  <w:r w:rsidRPr="00255A2F">
                    <w:rPr>
                      <w:rFonts w:ascii="Trebuchet MS" w:hAnsi="Trebuchet MS" w:cs="Times New Roman"/>
                    </w:rPr>
                    <w:t xml:space="preserve">t uses the process of </w:t>
                  </w:r>
                  <w:r w:rsidRPr="00255A2F">
                    <w:rPr>
                      <w:rFonts w:ascii="Trebuchet MS" w:hAnsi="Trebuchet MS" w:cs="Times New Roman"/>
                      <w:b/>
                      <w:color w:val="002060"/>
                    </w:rPr>
                    <w:t>triangulation</w:t>
                  </w:r>
                  <w:r w:rsidRPr="00255A2F">
                    <w:rPr>
                      <w:rFonts w:ascii="Trebuchet MS" w:hAnsi="Trebuchet MS" w:cs="Times New Roman"/>
                    </w:rPr>
                    <w:t xml:space="preserve"> of student data used in research to provide a more well-rounded and all-inclusive picture of student achievement.</w:t>
                  </w:r>
                  <w:r>
                    <w:rPr>
                      <w:rFonts w:ascii="Trebuchet MS" w:hAnsi="Trebuchet MS" w:cs="Times New Roman"/>
                    </w:rPr>
                    <w:t xml:space="preserve"> </w:t>
                  </w:r>
                  <w:r w:rsidRPr="00255A2F">
                    <w:rPr>
                      <w:rFonts w:ascii="Trebuchet MS" w:hAnsi="Trebuchet MS" w:cs="Times New Roman"/>
                    </w:rPr>
                    <w:t xml:space="preserve">Triangulation means collecting student evidence over time from three sources: observations, </w:t>
                  </w:r>
                  <w:r w:rsidRPr="00B97431">
                    <w:rPr>
                      <w:rFonts w:ascii="Trebuchet MS" w:hAnsi="Trebuchet MS" w:cs="Times New Roman"/>
                      <w:b/>
                    </w:rPr>
                    <w:t>conversations</w:t>
                  </w:r>
                  <w:r w:rsidRPr="00255A2F">
                    <w:rPr>
                      <w:rFonts w:ascii="Trebuchet MS" w:hAnsi="Trebuchet MS" w:cs="Times New Roman"/>
                    </w:rPr>
                    <w:t xml:space="preserve"> and student products and </w:t>
                  </w:r>
                  <w:r w:rsidR="003F70AF">
                    <w:rPr>
                      <w:rFonts w:ascii="Trebuchet MS" w:hAnsi="Trebuchet MS" w:cs="Times New Roman"/>
                    </w:rPr>
                    <w:t>considering</w:t>
                  </w:r>
                  <w:r w:rsidRPr="00255A2F">
                    <w:rPr>
                      <w:rFonts w:ascii="Trebuchet MS" w:hAnsi="Trebuchet MS" w:cs="Times New Roman"/>
                    </w:rPr>
                    <w:t xml:space="preserve"> all three </w:t>
                  </w:r>
                  <w:r w:rsidR="003F70AF">
                    <w:rPr>
                      <w:rFonts w:ascii="Trebuchet MS" w:hAnsi="Trebuchet MS" w:cs="Times New Roman"/>
                    </w:rPr>
                    <w:t>sources</w:t>
                  </w:r>
                  <w:r w:rsidRPr="00255A2F">
                    <w:rPr>
                      <w:rFonts w:ascii="Trebuchet MS" w:hAnsi="Trebuchet MS" w:cs="Times New Roman"/>
                    </w:rPr>
                    <w:t xml:space="preserve"> in determining students’ grades.</w:t>
                  </w:r>
                  <w:r>
                    <w:rPr>
                      <w:rFonts w:ascii="Trebuchet MS" w:hAnsi="Trebuchet MS" w:cs="Times New Roman"/>
                    </w:rPr>
                    <w:t xml:space="preserve"> What matters is the quality of the evidence gathered.</w:t>
                  </w:r>
                </w:p>
                <w:p w:rsidR="00EF07E8" w:rsidRDefault="00EF07E8" w:rsidP="00877B05">
                  <w:pPr>
                    <w:pStyle w:val="Default"/>
                    <w:rPr>
                      <w:rFonts w:ascii="Trebuchet MS" w:hAnsi="Trebuchet MS" w:cs="Times New Roman"/>
                    </w:rPr>
                  </w:pPr>
                </w:p>
                <w:p w:rsidR="00EF07E8" w:rsidRPr="00255A2F" w:rsidRDefault="00EF07E8" w:rsidP="00877B05">
                  <w:pPr>
                    <w:pStyle w:val="Default"/>
                    <w:rPr>
                      <w:rFonts w:ascii="Trebuchet MS" w:hAnsi="Trebuchet MS" w:cs="Times New Roman"/>
                    </w:rPr>
                  </w:pPr>
                  <w:r>
                    <w:rPr>
                      <w:rFonts w:ascii="Trebuchet MS" w:hAnsi="Trebuchet MS" w:cs="Times New Roman"/>
                    </w:rPr>
                    <w:t xml:space="preserve">Using </w:t>
                  </w:r>
                  <w:r>
                    <w:rPr>
                      <w:rFonts w:ascii="Trebuchet MS" w:hAnsi="Trebuchet MS" w:cs="Times New Roman"/>
                      <w:b/>
                    </w:rPr>
                    <w:t>conversations</w:t>
                  </w:r>
                  <w:r>
                    <w:rPr>
                      <w:rFonts w:ascii="Trebuchet MS" w:hAnsi="Trebuchet MS" w:cs="Times New Roman"/>
                    </w:rPr>
                    <w:t xml:space="preserve"> is a powerful way of deepening our understanding about the quality of student learning. Teachers can use this evidence to inform their professional judgement, along with other forms of evidence, when determining students’ grades. The key is to be clear with students about what you’re looking for and to find an efficient way to track/record your observations. In purposeful observation, teachers assume the role of professional witness to learning and use this information to more fully understand the learning process and as a third point of reflection about teaching practice.</w:t>
                  </w:r>
                </w:p>
                <w:p w:rsidR="00EF07E8" w:rsidRDefault="00EF07E8">
                  <w:pPr>
                    <w:rPr>
                      <w:lang w:val="en-CA"/>
                    </w:rPr>
                  </w:pPr>
                </w:p>
                <w:p w:rsidR="00EF07E8" w:rsidRDefault="00EF07E8">
                  <w:pPr>
                    <w:rPr>
                      <w:b/>
                      <w:color w:val="002060"/>
                      <w:sz w:val="28"/>
                      <w:szCs w:val="28"/>
                      <w:lang w:val="en-CA"/>
                    </w:rPr>
                  </w:pPr>
                  <w:r>
                    <w:rPr>
                      <w:b/>
                      <w:color w:val="002060"/>
                      <w:sz w:val="28"/>
                      <w:szCs w:val="28"/>
                      <w:lang w:val="en-CA"/>
                    </w:rPr>
                    <w:t>How Does Conversational</w:t>
                  </w:r>
                  <w:r w:rsidRPr="00877B05">
                    <w:rPr>
                      <w:b/>
                      <w:color w:val="002060"/>
                      <w:sz w:val="28"/>
                      <w:szCs w:val="28"/>
                      <w:lang w:val="en-CA"/>
                    </w:rPr>
                    <w:t xml:space="preserve"> Evidence </w:t>
                  </w:r>
                  <w:r>
                    <w:rPr>
                      <w:b/>
                      <w:color w:val="002060"/>
                      <w:sz w:val="28"/>
                      <w:szCs w:val="28"/>
                      <w:lang w:val="en-CA"/>
                    </w:rPr>
                    <w:t>Align to</w:t>
                  </w:r>
                  <w:r w:rsidRPr="00877B05">
                    <w:rPr>
                      <w:b/>
                      <w:color w:val="002060"/>
                      <w:sz w:val="28"/>
                      <w:szCs w:val="28"/>
                      <w:lang w:val="en-CA"/>
                    </w:rPr>
                    <w:t xml:space="preserve"> </w:t>
                  </w:r>
                  <w:r w:rsidRPr="00AC0CA4">
                    <w:rPr>
                      <w:b/>
                      <w:i/>
                      <w:color w:val="00B050"/>
                      <w:sz w:val="28"/>
                      <w:szCs w:val="28"/>
                      <w:lang w:val="en-CA"/>
                    </w:rPr>
                    <w:t xml:space="preserve">Growing Success </w:t>
                  </w:r>
                  <w:r w:rsidRPr="00EB5E80">
                    <w:rPr>
                      <w:b/>
                      <w:color w:val="002060"/>
                      <w:sz w:val="28"/>
                      <w:szCs w:val="28"/>
                      <w:lang w:val="en-CA"/>
                    </w:rPr>
                    <w:t>Policy</w:t>
                  </w:r>
                  <w:r>
                    <w:rPr>
                      <w:b/>
                      <w:color w:val="002060"/>
                      <w:sz w:val="28"/>
                      <w:szCs w:val="28"/>
                      <w:lang w:val="en-CA"/>
                    </w:rPr>
                    <w:t>?</w:t>
                  </w:r>
                  <w:r w:rsidRPr="00EB5E80">
                    <w:rPr>
                      <w:b/>
                      <w:color w:val="002060"/>
                      <w:sz w:val="28"/>
                      <w:szCs w:val="28"/>
                      <w:lang w:val="en-CA"/>
                    </w:rPr>
                    <w:t xml:space="preserve"> </w:t>
                  </w:r>
                </w:p>
                <w:p w:rsidR="00EF07E8" w:rsidRDefault="00EF07E8">
                  <w:pPr>
                    <w:rPr>
                      <w:b/>
                      <w:color w:val="002060"/>
                      <w:sz w:val="28"/>
                      <w:szCs w:val="28"/>
                      <w:lang w:val="en-CA"/>
                    </w:rPr>
                  </w:pPr>
                  <w:r>
                    <w:rPr>
                      <w:b/>
                      <w:color w:val="002060"/>
                      <w:sz w:val="28"/>
                      <w:szCs w:val="28"/>
                      <w:lang w:val="en-CA"/>
                    </w:rPr>
                    <w:t>(</w:t>
                  </w:r>
                  <w:r w:rsidRPr="0029026A">
                    <w:rPr>
                      <w:b/>
                      <w:color w:val="002060"/>
                      <w:sz w:val="20"/>
                      <w:lang w:val="en-CA"/>
                    </w:rPr>
                    <w:t>Assessment Framework: Processes and Strategies in a Collaborative Relationship for Teachers, Peers, and Individual Learners</w:t>
                  </w:r>
                  <w:r>
                    <w:rPr>
                      <w:b/>
                      <w:color w:val="002060"/>
                      <w:sz w:val="28"/>
                      <w:szCs w:val="28"/>
                      <w:lang w:val="en-CA"/>
                    </w:rPr>
                    <w:t>)</w:t>
                  </w:r>
                </w:p>
                <w:p w:rsidR="00EF07E8" w:rsidRPr="00877B05" w:rsidRDefault="00EF07E8">
                  <w:pPr>
                    <w:rPr>
                      <w:b/>
                      <w:color w:val="002060"/>
                      <w:sz w:val="28"/>
                      <w:szCs w:val="28"/>
                      <w:lang w:val="en-CA"/>
                    </w:rPr>
                  </w:pPr>
                  <w:r>
                    <w:rPr>
                      <w:b/>
                      <w:noProof/>
                      <w:color w:val="002060"/>
                      <w:sz w:val="28"/>
                      <w:szCs w:val="28"/>
                      <w:lang w:val="en-CA" w:eastAsia="en-CA"/>
                    </w:rPr>
                    <w:drawing>
                      <wp:inline distT="0" distB="0" distL="0" distR="0">
                        <wp:extent cx="6638290" cy="4444193"/>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srcRect/>
                                <a:stretch>
                                  <a:fillRect/>
                                </a:stretch>
                              </pic:blipFill>
                              <pic:spPr bwMode="auto">
                                <a:xfrm>
                                  <a:off x="0" y="0"/>
                                  <a:ext cx="6638290" cy="4444193"/>
                                </a:xfrm>
                                <a:prstGeom prst="rect">
                                  <a:avLst/>
                                </a:prstGeom>
                                <a:noFill/>
                                <a:ln w="9525">
                                  <a:noFill/>
                                  <a:miter lim="800000"/>
                                  <a:headEnd/>
                                  <a:tailEnd/>
                                </a:ln>
                              </pic:spPr>
                            </pic:pic>
                          </a:graphicData>
                        </a:graphic>
                      </wp:inline>
                    </w:drawing>
                  </w:r>
                </w:p>
              </w:txbxContent>
            </v:textbox>
            <w10:wrap anchorx="page" anchory="page"/>
          </v:shape>
        </w:pict>
      </w:r>
      <w:r>
        <w:rPr>
          <w:noProof/>
          <w:sz w:val="48"/>
          <w:szCs w:val="48"/>
          <w:lang w:val="en-CA" w:eastAsia="en-CA"/>
        </w:rPr>
        <w:pict>
          <v:shape id="_x0000_s1528" type="#_x0000_t202" style="position:absolute;margin-left:41.95pt;margin-top:374.45pt;width:522pt;height:382.65pt;z-index:251752960;mso-position-horizontal-relative:page;mso-position-vertical-relative:page" filled="f" stroked="f">
            <v:textbox style="mso-fit-shape-to-text:t" inset="0,0,0,0">
              <w:txbxContent>
                <w:p w:rsidR="00EF07E8" w:rsidRDefault="00EF07E8"/>
              </w:txbxContent>
            </v:textbox>
            <w10:wrap anchorx="page" anchory="page"/>
          </v:shape>
        </w:pict>
      </w:r>
      <w:r w:rsidR="00877B05">
        <w:rPr>
          <w:noProof/>
          <w:sz w:val="48"/>
          <w:szCs w:val="48"/>
        </w:rPr>
        <w:br w:type="page"/>
      </w:r>
    </w:p>
    <w:p w:rsidR="00877B05" w:rsidRDefault="002821B3">
      <w:pPr>
        <w:rPr>
          <w:noProof/>
          <w:sz w:val="48"/>
          <w:szCs w:val="48"/>
        </w:rPr>
      </w:pPr>
      <w:r>
        <w:rPr>
          <w:noProof/>
          <w:sz w:val="48"/>
          <w:szCs w:val="48"/>
          <w:lang w:val="en-CA" w:eastAsia="en-CA"/>
        </w:rPr>
        <w:lastRenderedPageBreak/>
        <w:pict>
          <v:shape id="_x0000_s1441" type="#_x0000_t202" style="position:absolute;margin-left:32.75pt;margin-top:70.5pt;width:546.05pt;height:710.75pt;z-index:251692544;mso-position-horizontal-relative:page;mso-position-vertical-relative:page" filled="f" stroked="f">
            <v:textbox style="mso-next-textbox:#_x0000_s1441" inset="0,0,0,0">
              <w:txbxContent>
                <w:p w:rsidR="00EF07E8" w:rsidRPr="003F4EB7" w:rsidRDefault="00EF07E8" w:rsidP="003E2DD0">
                  <w:pPr>
                    <w:pStyle w:val="Default"/>
                    <w:rPr>
                      <w:rFonts w:ascii="Trebuchet MS" w:hAnsi="Trebuchet MS" w:cs="Courier New"/>
                      <w:b/>
                      <w:color w:val="002060"/>
                      <w:sz w:val="28"/>
                      <w:szCs w:val="28"/>
                    </w:rPr>
                  </w:pPr>
                  <w:r>
                    <w:rPr>
                      <w:rFonts w:ascii="Trebuchet MS" w:hAnsi="Trebuchet MS" w:cs="Courier New"/>
                      <w:b/>
                      <w:color w:val="002060"/>
                      <w:sz w:val="28"/>
                      <w:szCs w:val="28"/>
                    </w:rPr>
                    <w:t>How Might</w:t>
                  </w:r>
                  <w:r w:rsidRPr="003F4EB7">
                    <w:rPr>
                      <w:rFonts w:ascii="Trebuchet MS" w:hAnsi="Trebuchet MS" w:cs="Courier New"/>
                      <w:b/>
                      <w:color w:val="002060"/>
                      <w:sz w:val="28"/>
                      <w:szCs w:val="28"/>
                    </w:rPr>
                    <w:t xml:space="preserve"> I Think About </w:t>
                  </w:r>
                  <w:r>
                    <w:rPr>
                      <w:rFonts w:ascii="Trebuchet MS" w:hAnsi="Trebuchet MS" w:cs="Courier New"/>
                      <w:b/>
                      <w:color w:val="002060"/>
                      <w:sz w:val="28"/>
                      <w:szCs w:val="28"/>
                    </w:rPr>
                    <w:t>Different Types of Learning Conversations</w:t>
                  </w:r>
                  <w:r w:rsidRPr="003F4EB7">
                    <w:rPr>
                      <w:rFonts w:ascii="Trebuchet MS" w:hAnsi="Trebuchet MS" w:cs="Courier New"/>
                      <w:b/>
                      <w:color w:val="002060"/>
                      <w:sz w:val="28"/>
                      <w:szCs w:val="28"/>
                    </w:rPr>
                    <w:t>?</w:t>
                  </w:r>
                </w:p>
                <w:p w:rsidR="00EF07E8" w:rsidRDefault="00EF07E8" w:rsidP="003E2DD0">
                  <w:pPr>
                    <w:pStyle w:val="Default"/>
                    <w:rPr>
                      <w:rFonts w:ascii="Trebuchet MS" w:hAnsi="Trebuchet MS" w:cs="Courier New"/>
                      <w:b/>
                      <w:color w:val="002060"/>
                      <w:sz w:val="28"/>
                      <w:szCs w:val="28"/>
                    </w:rPr>
                  </w:pPr>
                </w:p>
                <w:tbl>
                  <w:tblPr>
                    <w:tblStyle w:val="TableGrid"/>
                    <w:tblW w:w="0" w:type="auto"/>
                    <w:tblInd w:w="288" w:type="dxa"/>
                    <w:tblLook w:val="04A0"/>
                  </w:tblPr>
                  <w:tblGrid>
                    <w:gridCol w:w="3240"/>
                    <w:gridCol w:w="3330"/>
                    <w:gridCol w:w="4278"/>
                  </w:tblGrid>
                  <w:tr w:rsidR="00EF07E8" w:rsidTr="00AB1AFE">
                    <w:tc>
                      <w:tcPr>
                        <w:tcW w:w="3240" w:type="dxa"/>
                      </w:tcPr>
                      <w:p w:rsidR="00EF07E8" w:rsidRDefault="00EF07E8" w:rsidP="00B151A5">
                        <w:pPr>
                          <w:pStyle w:val="Default"/>
                          <w:jc w:val="center"/>
                          <w:rPr>
                            <w:rFonts w:ascii="Trebuchet MS" w:hAnsi="Trebuchet MS" w:cs="Courier New"/>
                            <w:b/>
                            <w:color w:val="auto"/>
                          </w:rPr>
                        </w:pPr>
                        <w:r>
                          <w:rPr>
                            <w:rFonts w:ascii="Trebuchet MS" w:hAnsi="Trebuchet MS" w:cs="Courier New"/>
                            <w:b/>
                            <w:color w:val="auto"/>
                          </w:rPr>
                          <w:t>Purpose</w:t>
                        </w:r>
                      </w:p>
                    </w:tc>
                    <w:tc>
                      <w:tcPr>
                        <w:tcW w:w="3330" w:type="dxa"/>
                      </w:tcPr>
                      <w:p w:rsidR="00EF07E8" w:rsidRDefault="00EF07E8" w:rsidP="00B151A5">
                        <w:pPr>
                          <w:pStyle w:val="Default"/>
                          <w:jc w:val="center"/>
                          <w:rPr>
                            <w:rFonts w:ascii="Trebuchet MS" w:hAnsi="Trebuchet MS" w:cs="Courier New"/>
                            <w:b/>
                            <w:color w:val="auto"/>
                          </w:rPr>
                        </w:pPr>
                        <w:r>
                          <w:rPr>
                            <w:rFonts w:ascii="Trebuchet MS" w:hAnsi="Trebuchet MS" w:cs="Courier New"/>
                            <w:b/>
                            <w:color w:val="auto"/>
                          </w:rPr>
                          <w:t>Audience</w:t>
                        </w:r>
                      </w:p>
                    </w:tc>
                    <w:tc>
                      <w:tcPr>
                        <w:tcW w:w="4278" w:type="dxa"/>
                      </w:tcPr>
                      <w:p w:rsidR="00EF07E8" w:rsidRDefault="00EF07E8" w:rsidP="00B151A5">
                        <w:pPr>
                          <w:pStyle w:val="Default"/>
                          <w:jc w:val="center"/>
                          <w:rPr>
                            <w:rFonts w:ascii="Trebuchet MS" w:hAnsi="Trebuchet MS" w:cs="Courier New"/>
                            <w:b/>
                            <w:color w:val="auto"/>
                          </w:rPr>
                        </w:pPr>
                        <w:r>
                          <w:rPr>
                            <w:rFonts w:ascii="Trebuchet MS" w:hAnsi="Trebuchet MS" w:cs="Courier New"/>
                            <w:b/>
                            <w:color w:val="auto"/>
                          </w:rPr>
                          <w:t>Context</w:t>
                        </w:r>
                      </w:p>
                    </w:tc>
                  </w:tr>
                  <w:tr w:rsidR="00EF07E8" w:rsidTr="00AB1AFE">
                    <w:trPr>
                      <w:trHeight w:val="2651"/>
                    </w:trPr>
                    <w:tc>
                      <w:tcPr>
                        <w:tcW w:w="3240" w:type="dxa"/>
                      </w:tcPr>
                      <w:p w:rsidR="00EF07E8" w:rsidRPr="00AB1AFE" w:rsidRDefault="00EF07E8" w:rsidP="00AB1AFE">
                        <w:pPr>
                          <w:pStyle w:val="Default"/>
                          <w:ind w:left="720"/>
                          <w:rPr>
                            <w:rFonts w:ascii="Trebuchet MS" w:hAnsi="Trebuchet MS" w:cs="Courier New"/>
                            <w:color w:val="auto"/>
                          </w:rPr>
                        </w:pPr>
                      </w:p>
                      <w:p w:rsidR="00EF07E8" w:rsidRPr="00AB1AFE" w:rsidRDefault="00EF07E8" w:rsidP="00571B57">
                        <w:pPr>
                          <w:pStyle w:val="Default"/>
                          <w:numPr>
                            <w:ilvl w:val="0"/>
                            <w:numId w:val="3"/>
                          </w:numPr>
                          <w:rPr>
                            <w:rFonts w:ascii="Trebuchet MS" w:hAnsi="Trebuchet MS" w:cs="Courier New"/>
                            <w:i/>
                            <w:color w:val="auto"/>
                          </w:rPr>
                        </w:pPr>
                        <w:r w:rsidRPr="00AB1AFE">
                          <w:rPr>
                            <w:rFonts w:ascii="Trebuchet MS" w:hAnsi="Trebuchet MS" w:cs="Courier New"/>
                            <w:i/>
                            <w:color w:val="auto"/>
                          </w:rPr>
                          <w:t>For learning</w:t>
                        </w:r>
                      </w:p>
                      <w:p w:rsidR="00EF07E8" w:rsidRPr="00AB1AFE" w:rsidRDefault="00EF07E8" w:rsidP="00AB1AFE">
                        <w:pPr>
                          <w:pStyle w:val="Default"/>
                          <w:ind w:left="720"/>
                          <w:rPr>
                            <w:rFonts w:ascii="Trebuchet MS" w:hAnsi="Trebuchet MS" w:cs="Courier New"/>
                            <w:color w:val="auto"/>
                          </w:rPr>
                        </w:pPr>
                      </w:p>
                      <w:p w:rsidR="00EF07E8" w:rsidRPr="00AB1AFE" w:rsidRDefault="00EF07E8" w:rsidP="00571B57">
                        <w:pPr>
                          <w:pStyle w:val="Default"/>
                          <w:numPr>
                            <w:ilvl w:val="0"/>
                            <w:numId w:val="3"/>
                          </w:numPr>
                          <w:rPr>
                            <w:rFonts w:ascii="Trebuchet MS" w:hAnsi="Trebuchet MS" w:cs="Courier New"/>
                            <w:color w:val="auto"/>
                          </w:rPr>
                        </w:pPr>
                        <w:r w:rsidRPr="00AB1AFE">
                          <w:rPr>
                            <w:rFonts w:ascii="Trebuchet MS" w:hAnsi="Trebuchet MS" w:cs="Courier New"/>
                            <w:i/>
                            <w:color w:val="auto"/>
                          </w:rPr>
                          <w:t>As Learning</w:t>
                        </w:r>
                      </w:p>
                      <w:p w:rsidR="00EF07E8" w:rsidRPr="00AB1AFE" w:rsidRDefault="00EF07E8" w:rsidP="00AB1AFE">
                        <w:pPr>
                          <w:pStyle w:val="Default"/>
                          <w:rPr>
                            <w:rFonts w:ascii="Trebuchet MS" w:hAnsi="Trebuchet MS" w:cs="Courier New"/>
                            <w:color w:val="auto"/>
                          </w:rPr>
                        </w:pPr>
                      </w:p>
                      <w:p w:rsidR="00EF07E8" w:rsidRPr="00AB1AFE" w:rsidRDefault="00EF07E8" w:rsidP="00571B57">
                        <w:pPr>
                          <w:pStyle w:val="Default"/>
                          <w:numPr>
                            <w:ilvl w:val="0"/>
                            <w:numId w:val="3"/>
                          </w:numPr>
                          <w:rPr>
                            <w:rFonts w:ascii="Trebuchet MS" w:hAnsi="Trebuchet MS" w:cs="Courier New"/>
                            <w:color w:val="auto"/>
                          </w:rPr>
                        </w:pPr>
                        <w:r w:rsidRPr="00AB1AFE">
                          <w:rPr>
                            <w:rFonts w:ascii="Trebuchet MS" w:hAnsi="Trebuchet MS" w:cs="Courier New"/>
                            <w:i/>
                            <w:color w:val="auto"/>
                          </w:rPr>
                          <w:t>Of Learning</w:t>
                        </w:r>
                      </w:p>
                      <w:p w:rsidR="00EF07E8" w:rsidRPr="00AB1AFE" w:rsidRDefault="00EF07E8" w:rsidP="00AB1AFE">
                        <w:pPr>
                          <w:pStyle w:val="Default"/>
                          <w:ind w:left="720"/>
                          <w:rPr>
                            <w:rFonts w:ascii="Trebuchet MS" w:hAnsi="Trebuchet MS" w:cs="Courier New"/>
                            <w:i/>
                            <w:color w:val="auto"/>
                          </w:rPr>
                        </w:pPr>
                      </w:p>
                    </w:tc>
                    <w:tc>
                      <w:tcPr>
                        <w:tcW w:w="3330" w:type="dxa"/>
                      </w:tcPr>
                      <w:p w:rsidR="00EF07E8" w:rsidRPr="00AB1AFE" w:rsidRDefault="00EF07E8" w:rsidP="00F33243">
                        <w:pPr>
                          <w:pStyle w:val="Default"/>
                          <w:ind w:left="720"/>
                          <w:rPr>
                            <w:rFonts w:ascii="Trebuchet MS" w:hAnsi="Trebuchet MS" w:cs="Courier New"/>
                            <w:color w:val="auto"/>
                          </w:rPr>
                        </w:pPr>
                      </w:p>
                      <w:p w:rsidR="00EF07E8" w:rsidRPr="00AB1AFE" w:rsidRDefault="00EF07E8" w:rsidP="00571B57">
                        <w:pPr>
                          <w:pStyle w:val="Default"/>
                          <w:numPr>
                            <w:ilvl w:val="0"/>
                            <w:numId w:val="4"/>
                          </w:numPr>
                          <w:rPr>
                            <w:rFonts w:ascii="Trebuchet MS" w:hAnsi="Trebuchet MS" w:cs="Courier New"/>
                            <w:color w:val="auto"/>
                          </w:rPr>
                        </w:pPr>
                        <w:r w:rsidRPr="00AB1AFE">
                          <w:rPr>
                            <w:rFonts w:ascii="Trebuchet MS" w:hAnsi="Trebuchet MS" w:cs="Courier New"/>
                            <w:color w:val="auto"/>
                          </w:rPr>
                          <w:t>Student with Peers</w:t>
                        </w:r>
                      </w:p>
                      <w:p w:rsidR="00EF07E8" w:rsidRPr="00AB1AFE" w:rsidRDefault="00EF07E8" w:rsidP="00E34F6F">
                        <w:pPr>
                          <w:pStyle w:val="Default"/>
                          <w:ind w:left="720"/>
                          <w:rPr>
                            <w:rFonts w:ascii="Trebuchet MS" w:hAnsi="Trebuchet MS" w:cs="Courier New"/>
                            <w:color w:val="auto"/>
                          </w:rPr>
                        </w:pPr>
                      </w:p>
                      <w:p w:rsidR="00EF07E8" w:rsidRPr="00AB1AFE" w:rsidRDefault="00EF07E8" w:rsidP="00571B57">
                        <w:pPr>
                          <w:pStyle w:val="Default"/>
                          <w:numPr>
                            <w:ilvl w:val="0"/>
                            <w:numId w:val="4"/>
                          </w:numPr>
                          <w:rPr>
                            <w:rFonts w:ascii="Trebuchet MS" w:hAnsi="Trebuchet MS" w:cs="Courier New"/>
                            <w:color w:val="auto"/>
                          </w:rPr>
                        </w:pPr>
                        <w:r w:rsidRPr="00AB1AFE">
                          <w:rPr>
                            <w:rFonts w:ascii="Trebuchet MS" w:hAnsi="Trebuchet MS" w:cs="Courier New"/>
                            <w:color w:val="auto"/>
                          </w:rPr>
                          <w:t>Student with the Teacher</w:t>
                        </w:r>
                      </w:p>
                      <w:p w:rsidR="00EF07E8" w:rsidRPr="00AB1AFE" w:rsidRDefault="00EF07E8" w:rsidP="00E34F6F">
                        <w:pPr>
                          <w:pStyle w:val="Default"/>
                          <w:rPr>
                            <w:rFonts w:ascii="Trebuchet MS" w:hAnsi="Trebuchet MS" w:cs="Courier New"/>
                            <w:color w:val="auto"/>
                          </w:rPr>
                        </w:pPr>
                      </w:p>
                      <w:p w:rsidR="00EF07E8" w:rsidRPr="00AB1AFE" w:rsidRDefault="00EF07E8" w:rsidP="00571B57">
                        <w:pPr>
                          <w:pStyle w:val="Default"/>
                          <w:numPr>
                            <w:ilvl w:val="0"/>
                            <w:numId w:val="4"/>
                          </w:numPr>
                          <w:rPr>
                            <w:rFonts w:ascii="Trebuchet MS" w:hAnsi="Trebuchet MS" w:cs="Courier New"/>
                            <w:i/>
                            <w:color w:val="auto"/>
                          </w:rPr>
                        </w:pPr>
                        <w:r w:rsidRPr="00AB1AFE">
                          <w:rPr>
                            <w:rFonts w:ascii="Trebuchet MS" w:hAnsi="Trebuchet MS" w:cs="Courier New"/>
                            <w:color w:val="auto"/>
                          </w:rPr>
                          <w:t>Student with Member of School Community</w:t>
                        </w:r>
                      </w:p>
                    </w:tc>
                    <w:tc>
                      <w:tcPr>
                        <w:tcW w:w="4278" w:type="dxa"/>
                      </w:tcPr>
                      <w:p w:rsidR="00EF07E8" w:rsidRPr="00AB1AFE" w:rsidRDefault="00EF07E8" w:rsidP="00AB1AFE">
                        <w:pPr>
                          <w:pStyle w:val="Default"/>
                          <w:ind w:left="720"/>
                          <w:rPr>
                            <w:rFonts w:ascii="Trebuchet MS" w:hAnsi="Trebuchet MS" w:cs="Courier New"/>
                            <w:color w:val="auto"/>
                          </w:rPr>
                        </w:pPr>
                      </w:p>
                      <w:p w:rsidR="00EF07E8" w:rsidRPr="00B35B8D" w:rsidRDefault="00EF07E8" w:rsidP="00571B57">
                        <w:pPr>
                          <w:pStyle w:val="Default"/>
                          <w:numPr>
                            <w:ilvl w:val="0"/>
                            <w:numId w:val="3"/>
                          </w:numPr>
                          <w:rPr>
                            <w:rFonts w:ascii="Trebuchet MS" w:hAnsi="Trebuchet MS" w:cs="Courier New"/>
                            <w:color w:val="auto"/>
                          </w:rPr>
                        </w:pPr>
                        <w:r w:rsidRPr="00AB1AFE">
                          <w:rPr>
                            <w:rFonts w:ascii="Trebuchet MS" w:hAnsi="Trebuchet MS" w:cs="Courier New"/>
                            <w:color w:val="auto"/>
                          </w:rPr>
                          <w:t>Informal or Formal?</w:t>
                        </w:r>
                      </w:p>
                      <w:p w:rsidR="00EF07E8" w:rsidRPr="00AB1AFE" w:rsidRDefault="00EF07E8" w:rsidP="00571B57">
                        <w:pPr>
                          <w:pStyle w:val="Default"/>
                          <w:numPr>
                            <w:ilvl w:val="0"/>
                            <w:numId w:val="3"/>
                          </w:numPr>
                          <w:rPr>
                            <w:rFonts w:ascii="Trebuchet MS" w:hAnsi="Trebuchet MS" w:cs="Courier New"/>
                            <w:color w:val="auto"/>
                          </w:rPr>
                        </w:pPr>
                        <w:r w:rsidRPr="00AB1AFE">
                          <w:rPr>
                            <w:rFonts w:ascii="Trebuchet MS" w:hAnsi="Trebuchet MS" w:cs="Courier New"/>
                            <w:color w:val="auto"/>
                          </w:rPr>
                          <w:t>Teacher or student directed/  facilitated? (or both)?</w:t>
                        </w:r>
                      </w:p>
                      <w:p w:rsidR="00EF07E8" w:rsidRPr="00AB1AFE" w:rsidRDefault="00EF07E8" w:rsidP="00571B57">
                        <w:pPr>
                          <w:pStyle w:val="Default"/>
                          <w:numPr>
                            <w:ilvl w:val="0"/>
                            <w:numId w:val="3"/>
                          </w:numPr>
                          <w:rPr>
                            <w:rFonts w:ascii="Trebuchet MS" w:hAnsi="Trebuchet MS" w:cs="Courier New"/>
                            <w:color w:val="auto"/>
                          </w:rPr>
                        </w:pPr>
                        <w:r w:rsidRPr="00AB1AFE">
                          <w:rPr>
                            <w:rFonts w:ascii="Trebuchet MS" w:hAnsi="Trebuchet MS" w:cs="Courier New"/>
                            <w:color w:val="auto"/>
                          </w:rPr>
                          <w:t>Discussion (</w:t>
                        </w:r>
                        <w:r>
                          <w:rPr>
                            <w:rFonts w:ascii="Trebuchet MS" w:hAnsi="Trebuchet MS" w:cs="Courier New"/>
                            <w:color w:val="auto"/>
                          </w:rPr>
                          <w:t xml:space="preserve">purpose: </w:t>
                        </w:r>
                        <w:r w:rsidRPr="00AB1AFE">
                          <w:rPr>
                            <w:rFonts w:ascii="Trebuchet MS" w:hAnsi="Trebuchet MS" w:cs="Courier New"/>
                            <w:color w:val="auto"/>
                          </w:rPr>
                          <w:t>to come consensus or a decision)?</w:t>
                        </w:r>
                      </w:p>
                      <w:p w:rsidR="00EF07E8" w:rsidRPr="00AB1AFE" w:rsidRDefault="00EF07E8" w:rsidP="00571B57">
                        <w:pPr>
                          <w:pStyle w:val="Default"/>
                          <w:numPr>
                            <w:ilvl w:val="0"/>
                            <w:numId w:val="3"/>
                          </w:numPr>
                          <w:rPr>
                            <w:rFonts w:ascii="Trebuchet MS" w:hAnsi="Trebuchet MS" w:cs="Courier New"/>
                            <w:color w:val="auto"/>
                          </w:rPr>
                        </w:pPr>
                        <w:r w:rsidRPr="00AB1AFE">
                          <w:rPr>
                            <w:rFonts w:ascii="Trebuchet MS" w:hAnsi="Trebuchet MS" w:cs="Courier New"/>
                            <w:color w:val="auto"/>
                          </w:rPr>
                          <w:t>Dialogue (</w:t>
                        </w:r>
                        <w:r>
                          <w:rPr>
                            <w:rFonts w:ascii="Trebuchet MS" w:hAnsi="Trebuchet MS" w:cs="Courier New"/>
                            <w:color w:val="auto"/>
                          </w:rPr>
                          <w:t xml:space="preserve">purpose: </w:t>
                        </w:r>
                        <w:r w:rsidRPr="00AB1AFE">
                          <w:rPr>
                            <w:rFonts w:ascii="Trebuchet MS" w:hAnsi="Trebuchet MS" w:cs="Courier New"/>
                            <w:color w:val="auto"/>
                          </w:rPr>
                          <w:t>to come to a common understanding)?</w:t>
                        </w:r>
                      </w:p>
                    </w:tc>
                  </w:tr>
                </w:tbl>
                <w:p w:rsidR="00EF07E8" w:rsidRPr="003F4EB7" w:rsidRDefault="00EF07E8" w:rsidP="003E2DD0">
                  <w:pPr>
                    <w:pStyle w:val="Default"/>
                    <w:rPr>
                      <w:rFonts w:ascii="Trebuchet MS" w:hAnsi="Trebuchet MS" w:cs="Courier New"/>
                      <w:b/>
                      <w:color w:val="auto"/>
                    </w:rPr>
                  </w:pPr>
                </w:p>
                <w:p w:rsidR="00EF07E8" w:rsidRPr="003F4EB7" w:rsidRDefault="00EF07E8" w:rsidP="00CA4DB4">
                  <w:pPr>
                    <w:pStyle w:val="Default"/>
                    <w:rPr>
                      <w:rFonts w:ascii="Trebuchet MS" w:hAnsi="Trebuchet MS" w:cs="Times New Roman"/>
                      <w:b/>
                      <w:color w:val="002060"/>
                      <w:sz w:val="28"/>
                      <w:szCs w:val="28"/>
                    </w:rPr>
                  </w:pPr>
                  <w:r w:rsidRPr="003F4EB7">
                    <w:rPr>
                      <w:rFonts w:ascii="Trebuchet MS" w:hAnsi="Trebuchet MS" w:cs="Times New Roman"/>
                      <w:b/>
                      <w:color w:val="002060"/>
                      <w:sz w:val="28"/>
                      <w:szCs w:val="28"/>
                    </w:rPr>
                    <w:t>How Might I Go About Gathering</w:t>
                  </w:r>
                  <w:r>
                    <w:rPr>
                      <w:rFonts w:ascii="Trebuchet MS" w:hAnsi="Trebuchet MS" w:cs="Times New Roman"/>
                      <w:b/>
                      <w:color w:val="002060"/>
                      <w:sz w:val="28"/>
                      <w:szCs w:val="28"/>
                    </w:rPr>
                    <w:t xml:space="preserve"> Conversational</w:t>
                  </w:r>
                  <w:r w:rsidRPr="003F4EB7">
                    <w:rPr>
                      <w:rFonts w:ascii="Trebuchet MS" w:hAnsi="Trebuchet MS" w:cs="Times New Roman"/>
                      <w:b/>
                      <w:color w:val="002060"/>
                      <w:sz w:val="28"/>
                      <w:szCs w:val="28"/>
                    </w:rPr>
                    <w:t xml:space="preserve"> Evidence in My Classroom?</w:t>
                  </w:r>
                </w:p>
                <w:p w:rsidR="00EF07E8" w:rsidRDefault="00EF07E8" w:rsidP="00EC16A2">
                  <w:pPr>
                    <w:pStyle w:val="ListParagraph"/>
                    <w:rPr>
                      <w:rFonts w:ascii="Trebuchet MS" w:hAnsi="Trebuchet MS"/>
                      <w:sz w:val="20"/>
                      <w:szCs w:val="20"/>
                    </w:rPr>
                  </w:pPr>
                  <w:r>
                    <w:rPr>
                      <w:rFonts w:ascii="Trebuchet MS" w:hAnsi="Trebuchet MS"/>
                      <w:sz w:val="20"/>
                      <w:szCs w:val="20"/>
                    </w:rPr>
                    <w:tab/>
                  </w:r>
                  <w:r>
                    <w:rPr>
                      <w:rFonts w:ascii="Trebuchet MS" w:hAnsi="Trebuchet MS"/>
                      <w:sz w:val="20"/>
                      <w:szCs w:val="20"/>
                    </w:rPr>
                    <w:tab/>
                  </w:r>
                  <w:r>
                    <w:rPr>
                      <w:rFonts w:ascii="Trebuchet MS" w:hAnsi="Trebuchet MS"/>
                      <w:sz w:val="20"/>
                      <w:szCs w:val="20"/>
                    </w:rPr>
                    <w:tab/>
                  </w:r>
                  <w:r>
                    <w:rPr>
                      <w:rFonts w:ascii="Trebuchet MS" w:hAnsi="Trebuchet MS"/>
                      <w:sz w:val="20"/>
                      <w:szCs w:val="20"/>
                    </w:rPr>
                    <w:tab/>
                  </w:r>
                </w:p>
                <w:p w:rsidR="00EF07E8" w:rsidRDefault="00EF07E8">
                  <w:r>
                    <w:rPr>
                      <w:noProof/>
                      <w:lang w:val="en-CA" w:eastAsia="en-CA"/>
                    </w:rPr>
                    <w:drawing>
                      <wp:inline distT="0" distB="0" distL="0" distR="0">
                        <wp:extent cx="6934835" cy="5364798"/>
                        <wp:effectExtent l="19050" t="0" r="0"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6934835" cy="5364798"/>
                                </a:xfrm>
                                <a:prstGeom prst="rect">
                                  <a:avLst/>
                                </a:prstGeom>
                                <a:noFill/>
                                <a:ln w="9525">
                                  <a:noFill/>
                                  <a:miter lim="800000"/>
                                  <a:headEnd/>
                                  <a:tailEnd/>
                                </a:ln>
                              </pic:spPr>
                            </pic:pic>
                          </a:graphicData>
                        </a:graphic>
                      </wp:inline>
                    </w:drawing>
                  </w:r>
                </w:p>
              </w:txbxContent>
            </v:textbox>
            <w10:wrap anchorx="page" anchory="page"/>
          </v:shape>
        </w:pict>
      </w:r>
    </w:p>
    <w:p w:rsidR="00877B05" w:rsidRDefault="00877B05">
      <w:pPr>
        <w:rPr>
          <w:noProof/>
          <w:sz w:val="48"/>
          <w:szCs w:val="48"/>
        </w:rPr>
      </w:pPr>
    </w:p>
    <w:p w:rsidR="0095475C" w:rsidRDefault="002821B3" w:rsidP="000C7FD6">
      <w:pPr>
        <w:rPr>
          <w:noProof/>
          <w:sz w:val="48"/>
          <w:szCs w:val="48"/>
        </w:rPr>
      </w:pPr>
      <w:r>
        <w:rPr>
          <w:noProof/>
          <w:sz w:val="48"/>
          <w:szCs w:val="48"/>
          <w:lang w:val="en-CA" w:eastAsia="en-CA"/>
        </w:rPr>
        <w:pict>
          <v:shape id="_x0000_s1531" type="#_x0000_t202" style="position:absolute;margin-left:283.35pt;margin-top:531.1pt;width:134.65pt;height:83.15pt;z-index:251756032;mso-position-horizontal-relative:page;mso-position-vertical-relative:page" filled="f" stroked="f">
            <v:textbox inset="0,0,0,0">
              <w:txbxContent>
                <w:p w:rsidR="00EF07E8" w:rsidRDefault="00EF07E8">
                  <w:pPr>
                    <w:rPr>
                      <w:sz w:val="40"/>
                      <w:szCs w:val="40"/>
                    </w:rPr>
                  </w:pPr>
                  <w:r w:rsidRPr="00E0705D">
                    <w:rPr>
                      <w:sz w:val="40"/>
                      <w:szCs w:val="40"/>
                    </w:rPr>
                    <w:t>Gat</w:t>
                  </w:r>
                  <w:r>
                    <w:rPr>
                      <w:sz w:val="40"/>
                      <w:szCs w:val="40"/>
                    </w:rPr>
                    <w:t xml:space="preserve">hering Evidence from </w:t>
                  </w:r>
                </w:p>
                <w:p w:rsidR="00EF07E8" w:rsidRPr="00E0705D" w:rsidRDefault="00EF07E8">
                  <w:pPr>
                    <w:rPr>
                      <w:sz w:val="40"/>
                      <w:szCs w:val="40"/>
                    </w:rPr>
                  </w:pPr>
                  <w:r>
                    <w:rPr>
                      <w:sz w:val="40"/>
                      <w:szCs w:val="40"/>
                    </w:rPr>
                    <w:t>Conversation</w:t>
                  </w:r>
                </w:p>
              </w:txbxContent>
            </v:textbox>
            <w10:wrap anchorx="page" anchory="page"/>
          </v:shape>
        </w:pict>
      </w:r>
      <w:r>
        <w:rPr>
          <w:noProof/>
          <w:sz w:val="48"/>
          <w:szCs w:val="48"/>
          <w:lang w:val="en-CA" w:eastAsia="en-CA"/>
        </w:rPr>
        <w:pict>
          <v:shapetype id="_x0000_t32" coordsize="21600,21600" o:spt="32" o:oned="t" path="m,l21600,21600e" filled="f">
            <v:path arrowok="t" fillok="f" o:connecttype="none"/>
            <o:lock v:ext="edit" shapetype="t"/>
          </v:shapetype>
          <v:shape id="_x0000_s1468" type="#_x0000_t32" style="position:absolute;margin-left:37.6pt;margin-top:363.75pt;width:119.9pt;height:.75pt;flip:y;z-index:251704832;mso-position-horizontal-relative:page;mso-position-vertical-relative:page" o:connectortype="straight" stroked="f">
            <w10:wrap anchorx="page" anchory="page"/>
          </v:shape>
        </w:pict>
      </w:r>
      <w:r w:rsidRPr="002821B3">
        <w:rPr>
          <w:noProof/>
          <w:sz w:val="48"/>
          <w:szCs w:val="48"/>
        </w:rPr>
        <w:pict>
          <v:shape id="_x0000_s1044" type="#_x0000_t202" style="position:absolute;margin-left:193.55pt;margin-top:162.7pt;width:366.5pt;height:107.3pt;z-index:251627008;mso-position-horizontal-relative:page;mso-position-vertical-relative:page" filled="f" stroked="f">
            <v:textbox style="mso-next-textbox:#_x0000_s1072" inset="0,0,0,0">
              <w:txbxContent>
                <w:p w:rsidR="00EF07E8" w:rsidRDefault="00EF07E8" w:rsidP="00B74D95">
                  <w:pPr>
                    <w:autoSpaceDE w:val="0"/>
                    <w:autoSpaceDN w:val="0"/>
                    <w:adjustRightInd w:val="0"/>
                    <w:rPr>
                      <w:sz w:val="22"/>
                      <w:szCs w:val="22"/>
                    </w:rPr>
                  </w:pPr>
                </w:p>
                <w:p w:rsidR="00EF07E8" w:rsidRPr="00944187" w:rsidRDefault="00EF07E8" w:rsidP="00B74D95">
                  <w:pPr>
                    <w:autoSpaceDE w:val="0"/>
                    <w:autoSpaceDN w:val="0"/>
                    <w:adjustRightInd w:val="0"/>
                    <w:rPr>
                      <w:sz w:val="22"/>
                      <w:szCs w:val="22"/>
                    </w:rPr>
                  </w:pPr>
                </w:p>
                <w:p w:rsidR="00EF07E8" w:rsidRPr="00B74D95" w:rsidRDefault="00EF07E8" w:rsidP="00B74D95"/>
              </w:txbxContent>
            </v:textbox>
            <w10:wrap anchorx="page" anchory="page"/>
          </v:shape>
        </w:pict>
      </w:r>
      <w:r w:rsidRPr="002821B3">
        <w:rPr>
          <w:noProof/>
          <w:sz w:val="48"/>
          <w:szCs w:val="48"/>
        </w:rPr>
        <w:pict>
          <v:shape id="_x0000_s1176" type="#_x0000_t202" style="position:absolute;margin-left:200pt;margin-top:97pt;width:7.2pt;height:7.2pt;z-index:251636224;visibility:hidden;mso-position-horizontal-relative:page;mso-position-vertical-relative:page" filled="f" stroked="f">
            <v:textbox style="mso-next-textbox:#_x0000_s1176" inset="0,0,0,0">
              <w:txbxContent>
                <w:p w:rsidR="00EF07E8" w:rsidRDefault="00EF07E8" w:rsidP="00103E9E">
                  <w:pPr>
                    <w:pStyle w:val="BodyText"/>
                  </w:pPr>
                </w:p>
              </w:txbxContent>
            </v:textbox>
            <w10:wrap anchorx="page" anchory="page"/>
          </v:shape>
        </w:pict>
      </w:r>
      <w:r w:rsidRPr="002821B3">
        <w:rPr>
          <w:noProof/>
          <w:sz w:val="48"/>
          <w:szCs w:val="48"/>
        </w:rPr>
        <w:pict>
          <v:shape id="_x0000_s1180" type="#_x0000_t202" style="position:absolute;margin-left:201pt;margin-top:351pt;width:7.2pt;height:7.2pt;z-index:251637248;visibility:hidden;mso-position-horizontal-relative:page;mso-position-vertical-relative:page" filled="f" stroked="f">
            <v:textbox style="mso-next-textbox:#_x0000_s1180" inset="0,0,0,0">
              <w:txbxContent>
                <w:p w:rsidR="00EF07E8" w:rsidRDefault="00EF07E8" w:rsidP="00103E9E">
                  <w:pPr>
                    <w:pStyle w:val="BodyText"/>
                  </w:pPr>
                </w:p>
              </w:txbxContent>
            </v:textbox>
            <w10:wrap anchorx="page" anchory="page"/>
          </v:shape>
        </w:pict>
      </w:r>
      <w:r w:rsidRPr="002821B3">
        <w:rPr>
          <w:noProof/>
          <w:sz w:val="48"/>
          <w:szCs w:val="48"/>
        </w:rPr>
        <w:pict>
          <v:shape id="_x0000_s1184" type="#_x0000_t202" style="position:absolute;margin-left:201pt;margin-top:604pt;width:7.2pt;height:7.2pt;z-index:251638272;visibility:hidden;mso-position-horizontal-relative:page;mso-position-vertical-relative:page" filled="f" stroked="f">
            <v:textbox style="mso-next-textbox:#_x0000_s1184" inset="0,0,0,0">
              <w:txbxContent>
                <w:p w:rsidR="00EF07E8" w:rsidRDefault="00EF07E8" w:rsidP="00103E9E">
                  <w:pPr>
                    <w:pStyle w:val="BodyText"/>
                  </w:pPr>
                </w:p>
              </w:txbxContent>
            </v:textbox>
            <w10:wrap anchorx="page" anchory="page"/>
          </v:shape>
        </w:pict>
      </w:r>
      <w:r w:rsidR="005B7866" w:rsidRPr="00D719A4">
        <w:rPr>
          <w:noProof/>
          <w:sz w:val="48"/>
          <w:szCs w:val="48"/>
        </w:rPr>
        <w:br w:type="page"/>
      </w:r>
    </w:p>
    <w:p w:rsidR="00B2382F" w:rsidRPr="000D6EBD" w:rsidRDefault="002821B3">
      <w:pPr>
        <w:rPr>
          <w:noProof/>
          <w:color w:val="002060"/>
          <w:sz w:val="48"/>
          <w:szCs w:val="48"/>
        </w:rPr>
      </w:pPr>
      <w:r w:rsidRPr="002821B3">
        <w:rPr>
          <w:noProof/>
          <w:sz w:val="48"/>
          <w:szCs w:val="48"/>
          <w:lang w:val="en-CA" w:eastAsia="en-CA"/>
        </w:rPr>
        <w:lastRenderedPageBreak/>
        <w:pict>
          <v:shape id="_x0000_s1538" type="#_x0000_t202" style="position:absolute;margin-left:34.6pt;margin-top:68.25pt;width:420.65pt;height:719.25pt;z-index:251763200;mso-position-horizontal-relative:page;mso-position-vertical-relative:page" filled="f" stroked="f">
            <v:textbox inset="0,0,0,0">
              <w:txbxContent>
                <w:p w:rsidR="00EF07E8" w:rsidRPr="00BF3AE9" w:rsidRDefault="00EF07E8" w:rsidP="00AB6D46">
                  <w:pPr>
                    <w:rPr>
                      <w:b/>
                      <w:color w:val="002060"/>
                      <w:sz w:val="20"/>
                    </w:rPr>
                  </w:pPr>
                  <w:r w:rsidRPr="00771299">
                    <w:rPr>
                      <w:b/>
                      <w:color w:val="002060"/>
                      <w:sz w:val="28"/>
                      <w:szCs w:val="28"/>
                    </w:rPr>
                    <w:t xml:space="preserve">What </w:t>
                  </w:r>
                  <w:r>
                    <w:rPr>
                      <w:b/>
                      <w:color w:val="002060"/>
                      <w:sz w:val="28"/>
                      <w:szCs w:val="28"/>
                    </w:rPr>
                    <w:t xml:space="preserve">Are ‘Grand Conversations’ and How Can They Reveal Evidence of Learning? </w:t>
                  </w:r>
                  <w:r>
                    <w:rPr>
                      <w:b/>
                      <w:color w:val="002060"/>
                      <w:sz w:val="20"/>
                    </w:rPr>
                    <w:t>(Excerpted from LNS-CBS series monographs-Grand Conversations in Primary and Junior Classrooms-Literacy and Numeracy Secretariat)</w:t>
                  </w:r>
                </w:p>
                <w:p w:rsidR="00EF07E8" w:rsidRPr="00771299" w:rsidRDefault="00EF07E8" w:rsidP="00AB6D46">
                  <w:pPr>
                    <w:rPr>
                      <w:b/>
                      <w:color w:val="002060"/>
                      <w:sz w:val="28"/>
                      <w:szCs w:val="28"/>
                    </w:rPr>
                  </w:pPr>
                </w:p>
                <w:p w:rsidR="00EF07E8" w:rsidRPr="002042FD" w:rsidRDefault="00EF07E8">
                  <w:pPr>
                    <w:rPr>
                      <w:b/>
                      <w:color w:val="auto"/>
                      <w:sz w:val="22"/>
                      <w:szCs w:val="22"/>
                    </w:rPr>
                  </w:pPr>
                  <w:r>
                    <w:rPr>
                      <w:b/>
                      <w:color w:val="auto"/>
                      <w:sz w:val="22"/>
                      <w:szCs w:val="22"/>
                    </w:rPr>
                    <w:t>‘</w:t>
                  </w:r>
                  <w:r w:rsidRPr="002042FD">
                    <w:rPr>
                      <w:b/>
                      <w:color w:val="auto"/>
                      <w:sz w:val="22"/>
                      <w:szCs w:val="22"/>
                    </w:rPr>
                    <w:t>Grand conversations</w:t>
                  </w:r>
                  <w:r>
                    <w:rPr>
                      <w:b/>
                      <w:color w:val="auto"/>
                      <w:sz w:val="22"/>
                      <w:szCs w:val="22"/>
                    </w:rPr>
                    <w:t>’</w:t>
                  </w:r>
                  <w:r w:rsidRPr="002042FD">
                    <w:rPr>
                      <w:b/>
                      <w:color w:val="auto"/>
                      <w:sz w:val="22"/>
                      <w:szCs w:val="22"/>
                    </w:rPr>
                    <w:t xml:space="preserve"> are classroom conversations that:</w:t>
                  </w:r>
                </w:p>
                <w:p w:rsidR="00EF07E8" w:rsidRPr="002042FD" w:rsidRDefault="00EF07E8">
                  <w:pPr>
                    <w:rPr>
                      <w:b/>
                      <w:color w:val="auto"/>
                      <w:sz w:val="22"/>
                      <w:szCs w:val="22"/>
                    </w:rPr>
                  </w:pP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Help students understand how language works</w:t>
                  </w: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Build students’ basic literacy and critical literacy skills</w:t>
                  </w: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Build students’ comprehension skills</w:t>
                  </w: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Improve student understanding of a text or problem</w:t>
                  </w: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 xml:space="preserve">Build students’ capacity to analyze rich texts </w:t>
                  </w: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Explore different/multiple perspectives</w:t>
                  </w: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Negotiate and make meaning</w:t>
                  </w: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Critically question authors (and authorship)</w:t>
                  </w: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Build higher levels of literacy</w:t>
                  </w:r>
                </w:p>
                <w:p w:rsidR="00EF07E8" w:rsidRPr="00880ABD" w:rsidRDefault="00EF07E8" w:rsidP="00571B57">
                  <w:pPr>
                    <w:pStyle w:val="ListParagraph"/>
                    <w:numPr>
                      <w:ilvl w:val="0"/>
                      <w:numId w:val="7"/>
                    </w:numPr>
                    <w:rPr>
                      <w:rFonts w:ascii="Trebuchet MS" w:hAnsi="Trebuchet MS"/>
                      <w:sz w:val="20"/>
                      <w:szCs w:val="20"/>
                    </w:rPr>
                  </w:pPr>
                  <w:r w:rsidRPr="00880ABD">
                    <w:rPr>
                      <w:rFonts w:ascii="Trebuchet MS" w:hAnsi="Trebuchet MS"/>
                      <w:sz w:val="20"/>
                      <w:szCs w:val="20"/>
                    </w:rPr>
                    <w:t xml:space="preserve">Foster critical and creative thinking </w:t>
                  </w:r>
                </w:p>
                <w:p w:rsidR="00EF07E8" w:rsidRPr="00823086" w:rsidRDefault="00EF07E8" w:rsidP="00135573">
                  <w:pPr>
                    <w:rPr>
                      <w:sz w:val="22"/>
                      <w:szCs w:val="22"/>
                    </w:rPr>
                  </w:pPr>
                </w:p>
                <w:p w:rsidR="00EF07E8" w:rsidRPr="00CF079D" w:rsidRDefault="00EF07E8" w:rsidP="00135573">
                  <w:pPr>
                    <w:rPr>
                      <w:b/>
                      <w:sz w:val="22"/>
                      <w:szCs w:val="22"/>
                    </w:rPr>
                  </w:pPr>
                  <w:r w:rsidRPr="00CF079D">
                    <w:rPr>
                      <w:b/>
                      <w:sz w:val="22"/>
                      <w:szCs w:val="22"/>
                    </w:rPr>
                    <w:t>Dialogic Stance</w:t>
                  </w:r>
                  <w:r>
                    <w:rPr>
                      <w:b/>
                      <w:sz w:val="22"/>
                      <w:szCs w:val="22"/>
                    </w:rPr>
                    <w:t xml:space="preserve"> and Assessing Grand Conversations</w:t>
                  </w:r>
                </w:p>
                <w:p w:rsidR="00EF07E8" w:rsidRPr="00823086" w:rsidRDefault="00EF07E8" w:rsidP="00135573">
                  <w:pPr>
                    <w:rPr>
                      <w:sz w:val="22"/>
                      <w:szCs w:val="22"/>
                    </w:rPr>
                  </w:pPr>
                </w:p>
                <w:p w:rsidR="00EF07E8" w:rsidRPr="008E426F" w:rsidRDefault="00EF07E8" w:rsidP="00BF3AE9">
                  <w:pPr>
                    <w:rPr>
                      <w:i/>
                      <w:sz w:val="20"/>
                    </w:rPr>
                  </w:pPr>
                  <w:r w:rsidRPr="008E426F">
                    <w:rPr>
                      <w:i/>
                      <w:sz w:val="20"/>
                    </w:rPr>
                    <w:t xml:space="preserve">Providing students with multiple opportunities to engage in age-appropriate conversations that approximates the conversations that adults engage in when they are trying to inquire into or understand something, weigh options and solutions and make decisions, solve a or think through a problem or to produce a design that meets important criteria. These conversations are prompted by but not dominated or controlled by the teacher. This stance complements and supports student inquiry. </w:t>
                  </w:r>
                </w:p>
                <w:p w:rsidR="00EF07E8" w:rsidRDefault="00EF07E8" w:rsidP="00BF3AE9">
                  <w:pPr>
                    <w:rPr>
                      <w:i/>
                      <w:sz w:val="22"/>
                      <w:szCs w:val="22"/>
                    </w:rPr>
                  </w:pPr>
                </w:p>
                <w:p w:rsidR="00EF07E8" w:rsidRPr="00BF3AE9" w:rsidRDefault="00EF07E8" w:rsidP="00BF3AE9">
                  <w:pPr>
                    <w:rPr>
                      <w:i/>
                      <w:sz w:val="22"/>
                      <w:szCs w:val="22"/>
                    </w:rPr>
                  </w:pPr>
                  <w:r w:rsidRPr="00823086">
                    <w:rPr>
                      <w:rFonts w:eastAsia="Times" w:cs="Dax-Regular"/>
                      <w:color w:val="auto"/>
                      <w:sz w:val="22"/>
                      <w:szCs w:val="22"/>
                      <w:lang w:val="en-CA" w:eastAsia="en-CA"/>
                    </w:rPr>
                    <w:t xml:space="preserve">Frequent and varied assessment helps students understand how well they are doing with respect to personal and group learning goals. Self-reflection, peer assessment and descriptive feedback are invaluable tools to ensure that progress continues. </w:t>
                  </w:r>
                  <w:r w:rsidRPr="00352E65">
                    <w:rPr>
                      <w:rFonts w:eastAsia="Times" w:cs="Dax-Regular"/>
                      <w:b/>
                      <w:color w:val="auto"/>
                      <w:sz w:val="22"/>
                      <w:szCs w:val="22"/>
                      <w:lang w:val="en-CA" w:eastAsia="en-CA"/>
                    </w:rPr>
                    <w:t>Using assessment information from multiple appropriate sources contributes to an accurate and robust picture of achievement, providing teachers and students with a clear sense of what they have accomplished and what the current focus for improvement should be.</w:t>
                  </w:r>
                  <w:r w:rsidRPr="00823086">
                    <w:rPr>
                      <w:rFonts w:eastAsia="Times" w:cs="Dax-Regular"/>
                      <w:color w:val="auto"/>
                      <w:sz w:val="22"/>
                      <w:szCs w:val="22"/>
                      <w:lang w:val="en-CA" w:eastAsia="en-CA"/>
                    </w:rPr>
                    <w:t xml:space="preserve"> Students’ ability to listen, comprehend oral text, critically respond, build on the thinking of others, make their conceptual content knowledge visible and entertain and present various points of view can be assessed. They can be assessed on their understanding of content areas and different oral text forms. Assessment can also focus on students’ presentation skills. To establish where student strengths lie and what next steps might be, teachers can use a wide variety of assessment methods. Some are suggested below:</w:t>
                  </w:r>
                </w:p>
                <w:p w:rsidR="00EF07E8" w:rsidRDefault="00EF07E8" w:rsidP="004B2925">
                  <w:pPr>
                    <w:autoSpaceDE w:val="0"/>
                    <w:autoSpaceDN w:val="0"/>
                    <w:adjustRightInd w:val="0"/>
                    <w:rPr>
                      <w:rFonts w:eastAsia="Times" w:cs="Dax-ExtraBold"/>
                      <w:b/>
                      <w:bCs/>
                      <w:color w:val="auto"/>
                      <w:sz w:val="22"/>
                      <w:szCs w:val="22"/>
                      <w:lang w:val="en-CA" w:eastAsia="en-CA"/>
                    </w:rPr>
                  </w:pPr>
                </w:p>
                <w:p w:rsidR="00EF07E8" w:rsidRPr="00823086" w:rsidRDefault="00EF07E8" w:rsidP="004B2925">
                  <w:pPr>
                    <w:autoSpaceDE w:val="0"/>
                    <w:autoSpaceDN w:val="0"/>
                    <w:adjustRightInd w:val="0"/>
                    <w:rPr>
                      <w:rFonts w:eastAsia="Times" w:cs="Dax-Regular"/>
                      <w:color w:val="auto"/>
                      <w:sz w:val="22"/>
                      <w:szCs w:val="22"/>
                      <w:lang w:val="en-CA" w:eastAsia="en-CA"/>
                    </w:rPr>
                  </w:pPr>
                  <w:r w:rsidRPr="00823086">
                    <w:rPr>
                      <w:rFonts w:eastAsia="Times" w:cs="Dax-ExtraBold"/>
                      <w:b/>
                      <w:bCs/>
                      <w:color w:val="auto"/>
                      <w:sz w:val="22"/>
                      <w:szCs w:val="22"/>
                      <w:lang w:val="en-CA" w:eastAsia="en-CA"/>
                    </w:rPr>
                    <w:t xml:space="preserve">• </w:t>
                  </w:r>
                  <w:r w:rsidRPr="002042FD">
                    <w:rPr>
                      <w:rFonts w:eastAsia="Times" w:cs="Dax-Regular"/>
                      <w:b/>
                      <w:color w:val="auto"/>
                      <w:sz w:val="22"/>
                      <w:szCs w:val="22"/>
                      <w:lang w:val="en-CA" w:eastAsia="en-CA"/>
                    </w:rPr>
                    <w:t>Observation</w:t>
                  </w:r>
                  <w:r w:rsidRPr="00823086">
                    <w:rPr>
                      <w:rFonts w:eastAsia="Times" w:cs="Dax-Regular"/>
                      <w:color w:val="auto"/>
                      <w:sz w:val="22"/>
                      <w:szCs w:val="22"/>
                      <w:lang w:val="en-CA" w:eastAsia="en-CA"/>
                    </w:rPr>
                    <w:t xml:space="preserve"> coupled with a specific checklist is particularly useful when teachers are moving from group to group and focusing on specific behaviours.</w:t>
                  </w:r>
                </w:p>
                <w:p w:rsidR="00EF07E8" w:rsidRPr="00CF079D" w:rsidRDefault="00EF07E8" w:rsidP="004B2925">
                  <w:pPr>
                    <w:autoSpaceDE w:val="0"/>
                    <w:autoSpaceDN w:val="0"/>
                    <w:adjustRightInd w:val="0"/>
                    <w:rPr>
                      <w:rFonts w:eastAsia="Times" w:cs="Dax-Regular"/>
                      <w:color w:val="auto"/>
                      <w:sz w:val="22"/>
                      <w:szCs w:val="22"/>
                      <w:lang w:val="en-CA" w:eastAsia="en-CA"/>
                    </w:rPr>
                  </w:pPr>
                  <w:r w:rsidRPr="00823086">
                    <w:rPr>
                      <w:rFonts w:eastAsia="Times" w:cs="Dax-ExtraBold"/>
                      <w:b/>
                      <w:bCs/>
                      <w:color w:val="auto"/>
                      <w:sz w:val="22"/>
                      <w:szCs w:val="22"/>
                      <w:lang w:val="en-CA" w:eastAsia="en-CA"/>
                    </w:rPr>
                    <w:t xml:space="preserve">• </w:t>
                  </w:r>
                  <w:r w:rsidRPr="002042FD">
                    <w:rPr>
                      <w:rFonts w:eastAsia="Times" w:cs="Dax-Regular"/>
                      <w:b/>
                      <w:color w:val="auto"/>
                      <w:sz w:val="22"/>
                      <w:szCs w:val="22"/>
                      <w:lang w:val="en-CA" w:eastAsia="en-CA"/>
                    </w:rPr>
                    <w:t>Filming student interaction</w:t>
                  </w:r>
                  <w:r w:rsidRPr="00823086">
                    <w:rPr>
                      <w:rFonts w:eastAsia="Times" w:cs="Dax-Regular"/>
                      <w:color w:val="auto"/>
                      <w:sz w:val="22"/>
                      <w:szCs w:val="22"/>
                      <w:lang w:val="en-CA" w:eastAsia="en-CA"/>
                    </w:rPr>
                    <w:t xml:space="preserve"> allows teachers and students to revisit specific interactions in order to clarify what worked well, what could be improved and </w:t>
                  </w:r>
                  <w:r w:rsidRPr="00CF079D">
                    <w:rPr>
                      <w:rFonts w:eastAsia="Times" w:cs="Dax-Regular"/>
                      <w:color w:val="auto"/>
                      <w:sz w:val="22"/>
                      <w:szCs w:val="22"/>
                      <w:lang w:val="en-CA" w:eastAsia="en-CA"/>
                    </w:rPr>
                    <w:t>next steps for the conversation.</w:t>
                  </w:r>
                </w:p>
                <w:p w:rsidR="00EF07E8" w:rsidRPr="00CF079D" w:rsidRDefault="00EF07E8" w:rsidP="004B2925">
                  <w:pPr>
                    <w:autoSpaceDE w:val="0"/>
                    <w:autoSpaceDN w:val="0"/>
                    <w:adjustRightInd w:val="0"/>
                    <w:rPr>
                      <w:rFonts w:eastAsia="Times" w:cs="Dax-Regular"/>
                      <w:color w:val="auto"/>
                      <w:sz w:val="22"/>
                      <w:szCs w:val="22"/>
                      <w:lang w:val="en-CA" w:eastAsia="en-CA"/>
                    </w:rPr>
                  </w:pPr>
                  <w:r w:rsidRPr="00CF079D">
                    <w:rPr>
                      <w:rFonts w:eastAsia="Times" w:cs="Dax-ExtraBold"/>
                      <w:b/>
                      <w:bCs/>
                      <w:color w:val="auto"/>
                      <w:sz w:val="22"/>
                      <w:szCs w:val="22"/>
                      <w:lang w:val="en-CA" w:eastAsia="en-CA"/>
                    </w:rPr>
                    <w:t xml:space="preserve">• </w:t>
                  </w:r>
                  <w:r w:rsidRPr="002042FD">
                    <w:rPr>
                      <w:rFonts w:eastAsia="Times" w:cs="Dax-Regular"/>
                      <w:b/>
                      <w:color w:val="auto"/>
                      <w:sz w:val="22"/>
                      <w:szCs w:val="22"/>
                      <w:lang w:val="en-CA" w:eastAsia="en-CA"/>
                    </w:rPr>
                    <w:t>Requiring students to hand in their preparation notes</w:t>
                  </w:r>
                  <w:r w:rsidRPr="00CF079D">
                    <w:rPr>
                      <w:rFonts w:eastAsia="Times" w:cs="Dax-Regular"/>
                      <w:color w:val="auto"/>
                      <w:sz w:val="22"/>
                      <w:szCs w:val="22"/>
                      <w:lang w:val="en-CA" w:eastAsia="en-CA"/>
                    </w:rPr>
                    <w:t xml:space="preserve"> enables teachers to review</w:t>
                  </w:r>
                  <w:r>
                    <w:rPr>
                      <w:rFonts w:eastAsia="Times" w:cs="Dax-Regular"/>
                      <w:color w:val="auto"/>
                      <w:sz w:val="22"/>
                      <w:szCs w:val="22"/>
                      <w:lang w:val="en-CA" w:eastAsia="en-CA"/>
                    </w:rPr>
                    <w:t xml:space="preserve"> </w:t>
                  </w:r>
                  <w:r w:rsidRPr="00CF079D">
                    <w:rPr>
                      <w:rFonts w:eastAsia="Times" w:cs="Dax-Regular"/>
                      <w:color w:val="auto"/>
                      <w:sz w:val="22"/>
                      <w:szCs w:val="22"/>
                      <w:lang w:val="en-CA" w:eastAsia="en-CA"/>
                    </w:rPr>
                    <w:t>the points students were prepared to speak to in response to the task, the e</w:t>
                  </w:r>
                  <w:r>
                    <w:rPr>
                      <w:rFonts w:eastAsia="Times" w:cs="Dax-Regular"/>
                      <w:color w:val="auto"/>
                      <w:sz w:val="22"/>
                      <w:szCs w:val="22"/>
                      <w:lang w:val="en-CA" w:eastAsia="en-CA"/>
                    </w:rPr>
                    <w:t xml:space="preserve">vidence </w:t>
                  </w:r>
                  <w:r w:rsidRPr="00CF079D">
                    <w:rPr>
                      <w:rFonts w:eastAsia="Times" w:cs="Dax-Regular"/>
                      <w:color w:val="auto"/>
                      <w:sz w:val="22"/>
                      <w:szCs w:val="22"/>
                      <w:lang w:val="en-CA" w:eastAsia="en-CA"/>
                    </w:rPr>
                    <w:t>they collected and their anticipation of questions and possible rebuttals.</w:t>
                  </w:r>
                </w:p>
                <w:p w:rsidR="00EF07E8" w:rsidRPr="00CF079D" w:rsidRDefault="00EF07E8" w:rsidP="004B2925">
                  <w:pPr>
                    <w:autoSpaceDE w:val="0"/>
                    <w:autoSpaceDN w:val="0"/>
                    <w:adjustRightInd w:val="0"/>
                    <w:rPr>
                      <w:rFonts w:eastAsia="Times" w:cs="Dax-Regular"/>
                      <w:color w:val="auto"/>
                      <w:sz w:val="22"/>
                      <w:szCs w:val="22"/>
                      <w:lang w:val="en-CA" w:eastAsia="en-CA"/>
                    </w:rPr>
                  </w:pPr>
                  <w:r w:rsidRPr="00CF079D">
                    <w:rPr>
                      <w:rFonts w:eastAsia="Times" w:cs="Dax-ExtraBold"/>
                      <w:b/>
                      <w:bCs/>
                      <w:color w:val="auto"/>
                      <w:sz w:val="22"/>
                      <w:szCs w:val="22"/>
                      <w:lang w:val="en-CA" w:eastAsia="en-CA"/>
                    </w:rPr>
                    <w:t xml:space="preserve">• </w:t>
                  </w:r>
                  <w:r w:rsidRPr="002042FD">
                    <w:rPr>
                      <w:rFonts w:eastAsia="Times" w:cs="Dax-Regular"/>
                      <w:b/>
                      <w:color w:val="auto"/>
                      <w:sz w:val="22"/>
                      <w:szCs w:val="22"/>
                      <w:lang w:val="en-CA" w:eastAsia="en-CA"/>
                    </w:rPr>
                    <w:t>Students’ summaries</w:t>
                  </w:r>
                  <w:r w:rsidRPr="00CF079D">
                    <w:rPr>
                      <w:rFonts w:eastAsia="Times" w:cs="Dax-Regular"/>
                      <w:color w:val="auto"/>
                      <w:sz w:val="22"/>
                      <w:szCs w:val="22"/>
                      <w:lang w:val="en-CA" w:eastAsia="en-CA"/>
                    </w:rPr>
                    <w:t xml:space="preserve"> of the discussion can help teachers track the group’s thinking. This might entail assigning two or more students to make notes about the conversation as it happens. The group would then verify the summary and sign off on the assignment.</w:t>
                  </w:r>
                </w:p>
                <w:p w:rsidR="00EF07E8" w:rsidRPr="00CF079D" w:rsidRDefault="00EF07E8" w:rsidP="004B2925">
                  <w:pPr>
                    <w:autoSpaceDE w:val="0"/>
                    <w:autoSpaceDN w:val="0"/>
                    <w:adjustRightInd w:val="0"/>
                    <w:rPr>
                      <w:rFonts w:eastAsia="Times" w:cs="Dax-Regular"/>
                      <w:color w:val="auto"/>
                      <w:sz w:val="22"/>
                      <w:szCs w:val="22"/>
                      <w:lang w:val="en-CA" w:eastAsia="en-CA"/>
                    </w:rPr>
                  </w:pPr>
                  <w:r w:rsidRPr="00CF079D">
                    <w:rPr>
                      <w:rFonts w:eastAsia="Times" w:cs="Dax-ExtraBold"/>
                      <w:b/>
                      <w:bCs/>
                      <w:color w:val="auto"/>
                      <w:sz w:val="22"/>
                      <w:szCs w:val="22"/>
                      <w:lang w:val="en-CA" w:eastAsia="en-CA"/>
                    </w:rPr>
                    <w:t xml:space="preserve">• </w:t>
                  </w:r>
                  <w:r w:rsidRPr="002042FD">
                    <w:rPr>
                      <w:rFonts w:eastAsia="Times" w:cs="Dax-Regular"/>
                      <w:b/>
                      <w:color w:val="auto"/>
                      <w:sz w:val="22"/>
                      <w:szCs w:val="22"/>
                      <w:lang w:val="en-CA" w:eastAsia="en-CA"/>
                    </w:rPr>
                    <w:t>Regularly scheduled teacher-student conferences</w:t>
                  </w:r>
                  <w:r w:rsidRPr="00CF079D">
                    <w:rPr>
                      <w:rFonts w:eastAsia="Times" w:cs="Dax-Regular"/>
                      <w:color w:val="auto"/>
                      <w:sz w:val="22"/>
                      <w:szCs w:val="22"/>
                      <w:lang w:val="en-CA" w:eastAsia="en-CA"/>
                    </w:rPr>
                    <w:t xml:space="preserve"> provide an opportunity for</w:t>
                  </w:r>
                </w:p>
                <w:p w:rsidR="00EF07E8" w:rsidRPr="00CF079D" w:rsidRDefault="00EF07E8" w:rsidP="004B2925">
                  <w:pPr>
                    <w:autoSpaceDE w:val="0"/>
                    <w:autoSpaceDN w:val="0"/>
                    <w:adjustRightInd w:val="0"/>
                    <w:rPr>
                      <w:rFonts w:eastAsia="Times" w:cs="Dax-Regular"/>
                      <w:color w:val="auto"/>
                      <w:sz w:val="22"/>
                      <w:szCs w:val="22"/>
                      <w:lang w:val="en-CA" w:eastAsia="en-CA"/>
                    </w:rPr>
                  </w:pPr>
                  <w:r w:rsidRPr="00CF079D">
                    <w:rPr>
                      <w:rFonts w:eastAsia="Times" w:cs="Dax-Regular"/>
                      <w:color w:val="auto"/>
                      <w:sz w:val="22"/>
                      <w:szCs w:val="22"/>
                      <w:lang w:val="en-CA" w:eastAsia="en-CA"/>
                    </w:rPr>
                    <w:t>students to engage in self-assessment and set personal learning goals based</w:t>
                  </w:r>
                </w:p>
                <w:p w:rsidR="00EF07E8" w:rsidRPr="00CF079D" w:rsidRDefault="00EF07E8" w:rsidP="004B2925">
                  <w:pPr>
                    <w:autoSpaceDE w:val="0"/>
                    <w:autoSpaceDN w:val="0"/>
                    <w:adjustRightInd w:val="0"/>
                    <w:rPr>
                      <w:rFonts w:eastAsia="Times" w:cs="Dax-Regular"/>
                      <w:color w:val="auto"/>
                      <w:sz w:val="22"/>
                      <w:szCs w:val="22"/>
                      <w:lang w:val="en-CA" w:eastAsia="en-CA"/>
                    </w:rPr>
                  </w:pPr>
                  <w:r w:rsidRPr="00CF079D">
                    <w:rPr>
                      <w:rFonts w:eastAsia="Times" w:cs="Dax-Regular"/>
                      <w:color w:val="auto"/>
                      <w:sz w:val="22"/>
                      <w:szCs w:val="22"/>
                      <w:lang w:val="en-CA" w:eastAsia="en-CA"/>
                    </w:rPr>
                    <w:t>on feedback.</w:t>
                  </w:r>
                </w:p>
              </w:txbxContent>
            </v:textbox>
            <w10:wrap anchorx="page" anchory="page"/>
          </v:shape>
        </w:pict>
      </w:r>
      <w:r w:rsidRPr="002821B3">
        <w:rPr>
          <w:noProof/>
          <w:sz w:val="48"/>
          <w:szCs w:val="48"/>
          <w:lang w:val="en-CA" w:eastAsia="en-CA"/>
        </w:rPr>
        <w:pict>
          <v:shape id="_x0000_s1537" type="#_x0000_t202" style="position:absolute;margin-left:466.5pt;margin-top:86.95pt;width:119.25pt;height:689.15pt;z-index:251762176;mso-position-horizontal-relative:page;mso-position-vertical-relative:page" filled="f" stroked="f">
            <v:textbox inset="0,0,0,0">
              <w:txbxContent>
                <w:p w:rsidR="00EF07E8" w:rsidRPr="00823086" w:rsidRDefault="00EF07E8" w:rsidP="00DE698F">
                  <w:pPr>
                    <w:jc w:val="center"/>
                    <w:rPr>
                      <w:rFonts w:ascii="Arial" w:hAnsi="Arial" w:cs="Arial"/>
                      <w:b/>
                      <w:color w:val="002060"/>
                      <w:sz w:val="20"/>
                    </w:rPr>
                  </w:pPr>
                  <w:r w:rsidRPr="00823086">
                    <w:rPr>
                      <w:rFonts w:ascii="Arial" w:hAnsi="Arial" w:cs="Arial"/>
                      <w:b/>
                      <w:color w:val="002060"/>
                      <w:sz w:val="20"/>
                    </w:rPr>
                    <w:t>Some Thoughts on the Value of Conversational Evidence</w:t>
                  </w:r>
                </w:p>
                <w:p w:rsidR="00EF07E8" w:rsidRPr="00823086" w:rsidRDefault="00EF07E8">
                  <w:pPr>
                    <w:rPr>
                      <w:rFonts w:ascii="Arial" w:hAnsi="Arial" w:cs="Arial"/>
                      <w:color w:val="002060"/>
                      <w:sz w:val="20"/>
                    </w:rPr>
                  </w:pPr>
                </w:p>
                <w:p w:rsidR="00EF07E8" w:rsidRPr="00823086" w:rsidRDefault="00EF07E8">
                  <w:pPr>
                    <w:rPr>
                      <w:rFonts w:ascii="Arial" w:hAnsi="Arial" w:cs="Arial"/>
                      <w:color w:val="002060"/>
                      <w:sz w:val="20"/>
                    </w:rPr>
                  </w:pPr>
                  <w:r w:rsidRPr="00823086">
                    <w:rPr>
                      <w:rFonts w:ascii="Arial" w:hAnsi="Arial" w:cs="Arial"/>
                      <w:color w:val="002060"/>
                      <w:sz w:val="20"/>
                    </w:rPr>
                    <w:t>“We listen to learners during class meetings, at individual or group conferences, or when we read students’ self-assessments about their work. We also have opportunities to listen when students assess their work in relation to criteria, analyze their work samples for their portfolios, or prepare to report to parents about their learning.</w:t>
                  </w:r>
                </w:p>
                <w:p w:rsidR="00EF07E8" w:rsidRPr="00823086" w:rsidRDefault="00EF07E8">
                  <w:pPr>
                    <w:rPr>
                      <w:rFonts w:ascii="Arial" w:hAnsi="Arial" w:cs="Arial"/>
                      <w:color w:val="002060"/>
                      <w:sz w:val="20"/>
                    </w:rPr>
                  </w:pPr>
                </w:p>
                <w:p w:rsidR="00EF07E8" w:rsidRPr="00823086" w:rsidRDefault="00EF07E8">
                  <w:pPr>
                    <w:rPr>
                      <w:rFonts w:ascii="Arial" w:hAnsi="Arial" w:cs="Arial"/>
                      <w:color w:val="002060"/>
                      <w:sz w:val="20"/>
                    </w:rPr>
                  </w:pPr>
                  <w:r w:rsidRPr="00823086">
                    <w:rPr>
                      <w:rFonts w:ascii="Arial" w:hAnsi="Arial" w:cs="Arial"/>
                      <w:color w:val="002060"/>
                      <w:sz w:val="20"/>
                    </w:rPr>
                    <w:t>When we listen to students in these ways, we are inviting them to think about their learning. As they think and explain, we can gather evidence about what they know and understand. We can find out about what they did or created-such as, their best efforts, what was difficult or easy, what they might do differently next time, and what risks they take as learners…The ability to articulate their learning processes-as part of a reader’s response, a mathematics response or in some other way – has become an increasingly important aspect of classroom and external assessment.</w:t>
                  </w:r>
                </w:p>
                <w:p w:rsidR="00EF07E8" w:rsidRPr="00823086" w:rsidRDefault="00EF07E8">
                  <w:pPr>
                    <w:rPr>
                      <w:rFonts w:ascii="Arial" w:hAnsi="Arial" w:cs="Arial"/>
                      <w:color w:val="002060"/>
                      <w:sz w:val="20"/>
                    </w:rPr>
                  </w:pPr>
                </w:p>
                <w:p w:rsidR="00EF07E8" w:rsidRPr="00823086" w:rsidRDefault="00EF07E8">
                  <w:pPr>
                    <w:rPr>
                      <w:rFonts w:ascii="Arial" w:hAnsi="Arial" w:cs="Arial"/>
                      <w:color w:val="002060"/>
                      <w:sz w:val="20"/>
                    </w:rPr>
                  </w:pPr>
                  <w:r w:rsidRPr="00823086">
                    <w:rPr>
                      <w:rFonts w:ascii="Arial" w:hAnsi="Arial" w:cs="Arial"/>
                      <w:color w:val="002060"/>
                      <w:sz w:val="20"/>
                    </w:rPr>
                    <w:t xml:space="preserve">Conversations about learning involve listening to what students have to say about their learning, or reading what they record about their learning. The “conversation” may be face-to-face or in writing. </w:t>
                  </w:r>
                </w:p>
                <w:p w:rsidR="00EF07E8" w:rsidRPr="00823086" w:rsidRDefault="00EF07E8">
                  <w:pPr>
                    <w:rPr>
                      <w:rFonts w:ascii="Arial" w:hAnsi="Arial" w:cs="Arial"/>
                      <w:color w:val="002060"/>
                      <w:sz w:val="20"/>
                    </w:rPr>
                  </w:pPr>
                </w:p>
                <w:p w:rsidR="00EF07E8" w:rsidRDefault="00EF07E8" w:rsidP="00F251B2">
                  <w:pPr>
                    <w:rPr>
                      <w:rFonts w:ascii="Arial" w:hAnsi="Arial" w:cs="Arial"/>
                      <w:sz w:val="20"/>
                    </w:rPr>
                  </w:pPr>
                  <w:r>
                    <w:rPr>
                      <w:rFonts w:ascii="Arial" w:hAnsi="Arial" w:cs="Arial"/>
                      <w:sz w:val="20"/>
                    </w:rPr>
                    <w:t xml:space="preserve">-Dr. Anne Davies, </w:t>
                  </w:r>
                </w:p>
                <w:p w:rsidR="00EF07E8" w:rsidRPr="00823086" w:rsidRDefault="00EF07E8" w:rsidP="00F251B2">
                  <w:pPr>
                    <w:rPr>
                      <w:rFonts w:ascii="Arial" w:hAnsi="Arial" w:cs="Arial"/>
                      <w:sz w:val="20"/>
                    </w:rPr>
                  </w:pPr>
                  <w:r>
                    <w:rPr>
                      <w:rFonts w:ascii="Arial" w:hAnsi="Arial" w:cs="Arial"/>
                      <w:sz w:val="20"/>
                    </w:rPr>
                    <w:t>Making Classroom Assessment Work, 2</w:t>
                  </w:r>
                  <w:r w:rsidRPr="00BF3AE9">
                    <w:rPr>
                      <w:rFonts w:ascii="Arial" w:hAnsi="Arial" w:cs="Arial"/>
                      <w:sz w:val="20"/>
                      <w:vertAlign w:val="superscript"/>
                    </w:rPr>
                    <w:t>nd</w:t>
                  </w:r>
                  <w:r>
                    <w:rPr>
                      <w:rFonts w:ascii="Arial" w:hAnsi="Arial" w:cs="Arial"/>
                      <w:sz w:val="20"/>
                    </w:rPr>
                    <w:t xml:space="preserve"> Edition</w:t>
                  </w:r>
                </w:p>
                <w:p w:rsidR="00EF07E8" w:rsidRDefault="00EF07E8" w:rsidP="00F251B2">
                  <w:pPr>
                    <w:rPr>
                      <w:rFonts w:ascii="Arial" w:hAnsi="Arial" w:cs="Arial"/>
                    </w:rPr>
                  </w:pPr>
                </w:p>
                <w:p w:rsidR="00EF07E8" w:rsidRPr="00B2382F" w:rsidRDefault="00EF07E8" w:rsidP="00F251B2">
                  <w:pPr>
                    <w:rPr>
                      <w:rFonts w:ascii="Arial" w:hAnsi="Arial" w:cs="Arial"/>
                    </w:rPr>
                  </w:pPr>
                </w:p>
              </w:txbxContent>
            </v:textbox>
            <w10:wrap anchorx="page" anchory="page"/>
          </v:shape>
        </w:pict>
      </w:r>
    </w:p>
    <w:p w:rsidR="00F251B2" w:rsidRDefault="00F251B2">
      <w:pPr>
        <w:rPr>
          <w:noProof/>
          <w:sz w:val="48"/>
          <w:szCs w:val="48"/>
        </w:rPr>
      </w:pPr>
      <w:r>
        <w:rPr>
          <w:noProof/>
          <w:sz w:val="48"/>
          <w:szCs w:val="48"/>
        </w:rPr>
        <w:br w:type="page"/>
      </w:r>
    </w:p>
    <w:p w:rsidR="00483406" w:rsidRPr="00AF70BB" w:rsidRDefault="002821B3" w:rsidP="000C7FD6">
      <w:pPr>
        <w:rPr>
          <w:noProof/>
          <w:sz w:val="48"/>
          <w:szCs w:val="48"/>
        </w:rPr>
      </w:pPr>
      <w:r>
        <w:rPr>
          <w:noProof/>
          <w:sz w:val="48"/>
          <w:szCs w:val="48"/>
          <w:lang w:val="en-CA" w:eastAsia="en-CA"/>
        </w:rPr>
        <w:lastRenderedPageBreak/>
        <w:pict>
          <v:shape id="_x0000_s1517" type="#_x0000_t202" style="position:absolute;margin-left:39pt;margin-top:68.1pt;width:533.25pt;height:614.4pt;z-index:251744768;mso-position-horizontal-relative:page;mso-position-vertical-relative:page" filled="f" stroked="f">
            <v:textbox style="mso-next-textbox:#_x0000_s1517" inset="0,0,0,0">
              <w:txbxContent>
                <w:p w:rsidR="00EF07E8" w:rsidRPr="000C7234" w:rsidRDefault="00EF07E8" w:rsidP="001D2E87">
                  <w:pPr>
                    <w:pStyle w:val="style119"/>
                    <w:rPr>
                      <w:rFonts w:ascii="Trebuchet MS" w:hAnsi="Trebuchet MS"/>
                      <w:b/>
                      <w:color w:val="002060"/>
                      <w:sz w:val="28"/>
                      <w:szCs w:val="28"/>
                    </w:rPr>
                  </w:pPr>
                  <w:r>
                    <w:rPr>
                      <w:rFonts w:ascii="Trebuchet MS" w:hAnsi="Trebuchet MS"/>
                      <w:b/>
                      <w:color w:val="002060"/>
                      <w:sz w:val="28"/>
                      <w:szCs w:val="28"/>
                    </w:rPr>
                    <w:t>Accountable Talk</w:t>
                  </w:r>
                </w:p>
                <w:p w:rsidR="00EF07E8" w:rsidRDefault="00EF07E8" w:rsidP="008E426F">
                  <w:pPr>
                    <w:pStyle w:val="style119"/>
                    <w:rPr>
                      <w:rFonts w:ascii="Trebuchet MS" w:hAnsi="Trebuchet MS"/>
                      <w:color w:val="auto"/>
                      <w:sz w:val="22"/>
                      <w:szCs w:val="22"/>
                    </w:rPr>
                  </w:pPr>
                  <w:r>
                    <w:rPr>
                      <w:rFonts w:ascii="Trebuchet MS" w:hAnsi="Trebuchet MS"/>
                      <w:color w:val="auto"/>
                      <w:sz w:val="22"/>
                      <w:szCs w:val="22"/>
                    </w:rPr>
                    <w:t xml:space="preserve">If we are asking teachers to use and weigh conversational evidence along with other forms of evidence, then it is important that </w:t>
                  </w:r>
                  <w:r w:rsidRPr="008F10E5">
                    <w:rPr>
                      <w:rFonts w:ascii="Trebuchet MS" w:hAnsi="Trebuchet MS"/>
                      <w:b/>
                      <w:color w:val="auto"/>
                      <w:sz w:val="22"/>
                      <w:szCs w:val="22"/>
                    </w:rPr>
                    <w:t>students learn how to talk and listen to each other, how to think critically and reason effectively using appropriate evidence and standards</w:t>
                  </w:r>
                  <w:r>
                    <w:rPr>
                      <w:rFonts w:ascii="Trebuchet MS" w:hAnsi="Trebuchet MS"/>
                      <w:color w:val="auto"/>
                      <w:sz w:val="22"/>
                      <w:szCs w:val="22"/>
                    </w:rPr>
                    <w:t xml:space="preserve">. Accountable Talk is one way to do this effectively in the classroom. </w:t>
                  </w:r>
                </w:p>
                <w:p w:rsidR="00EF07E8" w:rsidRDefault="00EF07E8" w:rsidP="008E426F">
                  <w:pPr>
                    <w:pStyle w:val="style119"/>
                    <w:rPr>
                      <w:rFonts w:ascii="Trebuchet MS" w:hAnsi="Trebuchet MS"/>
                    </w:rPr>
                  </w:pPr>
                  <w:r w:rsidRPr="00CF079D">
                    <w:rPr>
                      <w:rFonts w:ascii="Trebuchet MS" w:hAnsi="Trebuchet MS"/>
                      <w:color w:val="auto"/>
                      <w:sz w:val="22"/>
                      <w:szCs w:val="22"/>
                    </w:rPr>
                    <w:t xml:space="preserve">Accountable talk is talk by both teachers and students that responds to and further develops what others in the class have said. It puts forth and demands knowledge that is accurate and relevant to the issue under discussion. Accountable talk uses evidence appropriate to the discipline (e.g., proofs in Mathematics, </w:t>
                  </w:r>
                  <w:r w:rsidRPr="00F654A6">
                    <w:rPr>
                      <w:rFonts w:ascii="Trebuchet MS" w:hAnsi="Trebuchet MS"/>
                      <w:color w:val="auto"/>
                      <w:sz w:val="22"/>
                      <w:szCs w:val="22"/>
                    </w:rPr>
                    <w:t xml:space="preserve">data from investigations in Science, textual references in literature) and follows established norms of good reasoning. Accountable talk sharpens students’ thinking by reinforcing their ability to use and create knowledge-Michaels and O’Connor, 2002 </w:t>
                  </w:r>
                  <w:hyperlink r:id="rId15" w:history="1">
                    <w:r w:rsidRPr="00F654A6">
                      <w:rPr>
                        <w:rStyle w:val="Hyperlink"/>
                        <w:rFonts w:ascii="Trebuchet MS" w:hAnsi="Trebuchet MS"/>
                        <w:sz w:val="22"/>
                        <w:szCs w:val="22"/>
                      </w:rPr>
                      <w:t>www.instituteforlearning.org</w:t>
                    </w:r>
                  </w:hyperlink>
                  <w:r w:rsidRPr="00F654A6">
                    <w:rPr>
                      <w:rFonts w:ascii="Trebuchet MS" w:hAnsi="Trebuchet MS"/>
                    </w:rPr>
                    <w:t xml:space="preserve">  </w:t>
                  </w:r>
                </w:p>
                <w:p w:rsidR="00EF07E8" w:rsidRPr="00F654A6" w:rsidRDefault="00EF07E8" w:rsidP="008E426F">
                  <w:pPr>
                    <w:pStyle w:val="style119"/>
                    <w:rPr>
                      <w:rFonts w:ascii="Trebuchet MS" w:hAnsi="Trebuchet MS"/>
                      <w:color w:val="auto"/>
                      <w:sz w:val="22"/>
                      <w:szCs w:val="22"/>
                    </w:rPr>
                  </w:pPr>
                  <w:r w:rsidRPr="00F654A6">
                    <w:rPr>
                      <w:rFonts w:ascii="Trebuchet MS" w:hAnsi="Trebuchet MS"/>
                      <w:color w:val="auto"/>
                      <w:sz w:val="22"/>
                      <w:szCs w:val="22"/>
                    </w:rPr>
                    <w:t xml:space="preserve">Accountable talk also refers to </w:t>
                  </w:r>
                  <w:r>
                    <w:rPr>
                      <w:rFonts w:ascii="Trebuchet MS" w:hAnsi="Trebuchet MS"/>
                      <w:color w:val="auto"/>
                      <w:sz w:val="22"/>
                      <w:szCs w:val="22"/>
                    </w:rPr>
                    <w:t>the ways that teachers skilfull</w:t>
                  </w:r>
                  <w:r w:rsidRPr="00F654A6">
                    <w:rPr>
                      <w:rFonts w:ascii="Trebuchet MS" w:hAnsi="Trebuchet MS"/>
                      <w:color w:val="auto"/>
                      <w:sz w:val="22"/>
                      <w:szCs w:val="22"/>
                    </w:rPr>
                    <w:t>y encourage their students to think deeply, articulate their reasoning, and listen with purpose. Many believe talk is very useful for students as they learn; there is evidence of this world-wide. Accountable talk promotes academic rigor, is a characteristic of quality instruction and serves as a crucial mechanism for socializing intelligence.</w:t>
                  </w:r>
                </w:p>
                <w:p w:rsidR="00EF07E8" w:rsidRPr="00B77E70" w:rsidRDefault="00EF07E8" w:rsidP="000C7234">
                  <w:pPr>
                    <w:pStyle w:val="style119"/>
                    <w:rPr>
                      <w:rFonts w:ascii="Trebuchet MS" w:hAnsi="Trebuchet MS"/>
                      <w:b/>
                      <w:color w:val="auto"/>
                      <w:sz w:val="22"/>
                      <w:szCs w:val="22"/>
                    </w:rPr>
                  </w:pPr>
                  <w:r>
                    <w:rPr>
                      <w:rFonts w:ascii="Trebuchet MS" w:hAnsi="Trebuchet MS"/>
                      <w:b/>
                      <w:color w:val="auto"/>
                      <w:sz w:val="22"/>
                      <w:szCs w:val="22"/>
                    </w:rPr>
                    <w:t>In Classrooms Where Students Use Accountable Talk, They…</w:t>
                  </w:r>
                </w:p>
                <w:p w:rsidR="00EF07E8" w:rsidRPr="00CF079D" w:rsidRDefault="00EF07E8" w:rsidP="00571B57">
                  <w:pPr>
                    <w:pStyle w:val="style119"/>
                    <w:numPr>
                      <w:ilvl w:val="0"/>
                      <w:numId w:val="6"/>
                    </w:numPr>
                    <w:rPr>
                      <w:rFonts w:ascii="Trebuchet MS" w:hAnsi="Trebuchet MS"/>
                      <w:color w:val="auto"/>
                      <w:sz w:val="22"/>
                      <w:szCs w:val="22"/>
                    </w:rPr>
                  </w:pPr>
                  <w:r w:rsidRPr="00CF079D">
                    <w:rPr>
                      <w:rFonts w:ascii="Trebuchet MS" w:hAnsi="Trebuchet MS"/>
                      <w:color w:val="auto"/>
                      <w:sz w:val="22"/>
                      <w:szCs w:val="22"/>
                    </w:rPr>
                    <w:t>Actively participate in classroom talk in a safe, inquiry-focused classroom</w:t>
                  </w:r>
                </w:p>
                <w:p w:rsidR="00EF07E8" w:rsidRPr="00CF079D" w:rsidRDefault="00EF07E8" w:rsidP="00571B57">
                  <w:pPr>
                    <w:pStyle w:val="style119"/>
                    <w:numPr>
                      <w:ilvl w:val="0"/>
                      <w:numId w:val="6"/>
                    </w:numPr>
                    <w:rPr>
                      <w:rFonts w:ascii="Trebuchet MS" w:hAnsi="Trebuchet MS"/>
                      <w:color w:val="auto"/>
                      <w:sz w:val="22"/>
                      <w:szCs w:val="22"/>
                    </w:rPr>
                  </w:pPr>
                  <w:r>
                    <w:rPr>
                      <w:rFonts w:ascii="Trebuchet MS" w:hAnsi="Trebuchet MS"/>
                      <w:color w:val="auto"/>
                      <w:sz w:val="22"/>
                      <w:szCs w:val="22"/>
                    </w:rPr>
                    <w:t>L</w:t>
                  </w:r>
                  <w:r w:rsidRPr="00CF079D">
                    <w:rPr>
                      <w:rFonts w:ascii="Trebuchet MS" w:hAnsi="Trebuchet MS"/>
                      <w:color w:val="auto"/>
                      <w:sz w:val="22"/>
                      <w:szCs w:val="22"/>
                    </w:rPr>
                    <w:t>isten attentively and allow others to speak without interruption</w:t>
                  </w:r>
                  <w:r>
                    <w:rPr>
                      <w:rFonts w:ascii="Trebuchet MS" w:hAnsi="Trebuchet MS"/>
                      <w:color w:val="auto"/>
                      <w:sz w:val="22"/>
                      <w:szCs w:val="22"/>
                    </w:rPr>
                    <w:t xml:space="preserve"> (i.e. turn and talk to a partner...)</w:t>
                  </w:r>
                </w:p>
                <w:p w:rsidR="00EF07E8" w:rsidRPr="00CF079D" w:rsidRDefault="00EF07E8" w:rsidP="00571B57">
                  <w:pPr>
                    <w:pStyle w:val="style119"/>
                    <w:numPr>
                      <w:ilvl w:val="0"/>
                      <w:numId w:val="6"/>
                    </w:numPr>
                    <w:rPr>
                      <w:rFonts w:ascii="Trebuchet MS" w:hAnsi="Trebuchet MS"/>
                      <w:color w:val="auto"/>
                      <w:sz w:val="22"/>
                      <w:szCs w:val="22"/>
                    </w:rPr>
                  </w:pPr>
                  <w:r>
                    <w:rPr>
                      <w:rFonts w:ascii="Trebuchet MS" w:hAnsi="Trebuchet MS"/>
                      <w:color w:val="auto"/>
                      <w:sz w:val="22"/>
                      <w:szCs w:val="22"/>
                    </w:rPr>
                    <w:t>E</w:t>
                  </w:r>
                  <w:r w:rsidRPr="00CF079D">
                    <w:rPr>
                      <w:rFonts w:ascii="Trebuchet MS" w:hAnsi="Trebuchet MS"/>
                      <w:color w:val="auto"/>
                      <w:sz w:val="22"/>
                      <w:szCs w:val="22"/>
                    </w:rPr>
                    <w:t>laborate and build on each other’s ideas referencing specific and accurate knowledge and questioning claims unsupported by sufficient evidence</w:t>
                  </w:r>
                  <w:r>
                    <w:rPr>
                      <w:rFonts w:ascii="Trebuchet MS" w:hAnsi="Trebuchet MS"/>
                      <w:color w:val="auto"/>
                      <w:sz w:val="22"/>
                      <w:szCs w:val="22"/>
                    </w:rPr>
                    <w:t xml:space="preserve"> (paraphrase, reiterate, summarize…)</w:t>
                  </w:r>
                </w:p>
                <w:p w:rsidR="00EF07E8" w:rsidRPr="00CF079D" w:rsidRDefault="00EF07E8" w:rsidP="00571B57">
                  <w:pPr>
                    <w:pStyle w:val="style119"/>
                    <w:numPr>
                      <w:ilvl w:val="0"/>
                      <w:numId w:val="6"/>
                    </w:numPr>
                    <w:rPr>
                      <w:rFonts w:ascii="Trebuchet MS" w:hAnsi="Trebuchet MS"/>
                      <w:color w:val="auto"/>
                      <w:sz w:val="22"/>
                      <w:szCs w:val="22"/>
                    </w:rPr>
                  </w:pPr>
                  <w:r>
                    <w:rPr>
                      <w:rFonts w:ascii="Trebuchet MS" w:hAnsi="Trebuchet MS"/>
                      <w:color w:val="auto"/>
                      <w:sz w:val="22"/>
                      <w:szCs w:val="22"/>
                    </w:rPr>
                    <w:t>Restate accurately and acknowledge</w:t>
                  </w:r>
                  <w:r w:rsidRPr="00CF079D">
                    <w:rPr>
                      <w:rFonts w:ascii="Trebuchet MS" w:hAnsi="Trebuchet MS"/>
                      <w:color w:val="auto"/>
                      <w:sz w:val="22"/>
                      <w:szCs w:val="22"/>
                    </w:rPr>
                    <w:t xml:space="preserve"> the worthiness of the ideas and claims of others</w:t>
                  </w:r>
                </w:p>
                <w:p w:rsidR="00EF07E8" w:rsidRPr="00CF079D" w:rsidRDefault="00EF07E8" w:rsidP="00571B57">
                  <w:pPr>
                    <w:pStyle w:val="style119"/>
                    <w:numPr>
                      <w:ilvl w:val="0"/>
                      <w:numId w:val="6"/>
                    </w:numPr>
                    <w:rPr>
                      <w:rFonts w:ascii="Trebuchet MS" w:hAnsi="Trebuchet MS"/>
                      <w:color w:val="auto"/>
                      <w:sz w:val="22"/>
                      <w:szCs w:val="22"/>
                    </w:rPr>
                  </w:pPr>
                  <w:r w:rsidRPr="00CF079D">
                    <w:rPr>
                      <w:rFonts w:ascii="Trebuchet MS" w:hAnsi="Trebuchet MS"/>
                      <w:color w:val="auto"/>
                      <w:sz w:val="22"/>
                      <w:szCs w:val="22"/>
                    </w:rPr>
                    <w:t>Work to clarify or expand a proposition or claim by citing appropriate evidence</w:t>
                  </w:r>
                </w:p>
                <w:p w:rsidR="00EF07E8" w:rsidRPr="00CF079D" w:rsidRDefault="00EF07E8" w:rsidP="00571B57">
                  <w:pPr>
                    <w:pStyle w:val="style119"/>
                    <w:numPr>
                      <w:ilvl w:val="0"/>
                      <w:numId w:val="6"/>
                    </w:numPr>
                    <w:rPr>
                      <w:rFonts w:ascii="Trebuchet MS" w:hAnsi="Trebuchet MS"/>
                      <w:color w:val="auto"/>
                      <w:sz w:val="22"/>
                      <w:szCs w:val="22"/>
                    </w:rPr>
                  </w:pPr>
                  <w:r w:rsidRPr="00CF079D">
                    <w:rPr>
                      <w:rFonts w:ascii="Trebuchet MS" w:hAnsi="Trebuchet MS"/>
                      <w:color w:val="auto"/>
                      <w:sz w:val="22"/>
                      <w:szCs w:val="22"/>
                    </w:rPr>
                    <w:t xml:space="preserve">Speak directly </w:t>
                  </w:r>
                  <w:r>
                    <w:rPr>
                      <w:rFonts w:ascii="Trebuchet MS" w:hAnsi="Trebuchet MS"/>
                      <w:color w:val="auto"/>
                      <w:sz w:val="22"/>
                      <w:szCs w:val="22"/>
                    </w:rPr>
                    <w:t xml:space="preserve">and respectfully </w:t>
                  </w:r>
                  <w:r w:rsidRPr="00CF079D">
                    <w:rPr>
                      <w:rFonts w:ascii="Trebuchet MS" w:hAnsi="Trebuchet MS"/>
                      <w:color w:val="auto"/>
                      <w:sz w:val="22"/>
                      <w:szCs w:val="22"/>
                    </w:rPr>
                    <w:t xml:space="preserve">to </w:t>
                  </w:r>
                  <w:r>
                    <w:rPr>
                      <w:rFonts w:ascii="Trebuchet MS" w:hAnsi="Trebuchet MS"/>
                      <w:color w:val="auto"/>
                      <w:sz w:val="22"/>
                      <w:szCs w:val="22"/>
                    </w:rPr>
                    <w:t xml:space="preserve">other </w:t>
                  </w:r>
                  <w:r w:rsidRPr="00CF079D">
                    <w:rPr>
                      <w:rFonts w:ascii="Trebuchet MS" w:hAnsi="Trebuchet MS"/>
                      <w:color w:val="auto"/>
                      <w:sz w:val="22"/>
                      <w:szCs w:val="22"/>
                    </w:rPr>
                    <w:t>students on appropriate occasions</w:t>
                  </w:r>
                </w:p>
                <w:p w:rsidR="00EF07E8" w:rsidRPr="00CF079D" w:rsidRDefault="00EF07E8" w:rsidP="00571B57">
                  <w:pPr>
                    <w:pStyle w:val="style119"/>
                    <w:numPr>
                      <w:ilvl w:val="0"/>
                      <w:numId w:val="6"/>
                    </w:numPr>
                    <w:rPr>
                      <w:rFonts w:ascii="Trebuchet MS" w:hAnsi="Trebuchet MS"/>
                      <w:color w:val="auto"/>
                      <w:sz w:val="22"/>
                      <w:szCs w:val="22"/>
                    </w:rPr>
                  </w:pPr>
                  <w:r w:rsidRPr="00CF079D">
                    <w:rPr>
                      <w:rFonts w:ascii="Trebuchet MS" w:hAnsi="Trebuchet MS"/>
                      <w:color w:val="auto"/>
                      <w:sz w:val="22"/>
                      <w:szCs w:val="22"/>
                    </w:rPr>
                    <w:t>Reference appropriate intellectual standards to ensure quality thinking for themselves and others (clarity, accuracy, precision, depth, breadth, significance, relevance, logic etc.)</w:t>
                  </w:r>
                </w:p>
                <w:p w:rsidR="00EF07E8" w:rsidRPr="00CF079D" w:rsidRDefault="00EF07E8" w:rsidP="00571B57">
                  <w:pPr>
                    <w:pStyle w:val="style119"/>
                    <w:numPr>
                      <w:ilvl w:val="0"/>
                      <w:numId w:val="6"/>
                    </w:numPr>
                    <w:rPr>
                      <w:rFonts w:ascii="Trebuchet MS" w:hAnsi="Trebuchet MS"/>
                      <w:color w:val="auto"/>
                      <w:sz w:val="22"/>
                      <w:szCs w:val="22"/>
                    </w:rPr>
                  </w:pPr>
                  <w:r>
                    <w:rPr>
                      <w:rFonts w:ascii="Trebuchet MS" w:hAnsi="Trebuchet MS"/>
                      <w:color w:val="auto"/>
                      <w:sz w:val="22"/>
                      <w:szCs w:val="22"/>
                    </w:rPr>
                    <w:t>Adopt</w:t>
                  </w:r>
                  <w:r w:rsidRPr="00CF079D">
                    <w:rPr>
                      <w:rFonts w:ascii="Trebuchet MS" w:hAnsi="Trebuchet MS"/>
                      <w:color w:val="auto"/>
                      <w:sz w:val="22"/>
                      <w:szCs w:val="22"/>
                    </w:rPr>
                    <w:t xml:space="preserve"> a ‘brainstorming’ stance towards the topic under investigation</w:t>
                  </w:r>
                  <w:r>
                    <w:rPr>
                      <w:rFonts w:ascii="Trebuchet MS" w:hAnsi="Trebuchet MS"/>
                      <w:color w:val="auto"/>
                      <w:sz w:val="22"/>
                      <w:szCs w:val="22"/>
                    </w:rPr>
                    <w:t>* (Kerry Walters)</w:t>
                  </w:r>
                </w:p>
                <w:p w:rsidR="00EF07E8" w:rsidRPr="00CF079D" w:rsidRDefault="00EF07E8" w:rsidP="00571B57">
                  <w:pPr>
                    <w:pStyle w:val="style119"/>
                    <w:numPr>
                      <w:ilvl w:val="0"/>
                      <w:numId w:val="6"/>
                    </w:numPr>
                    <w:rPr>
                      <w:rFonts w:ascii="Trebuchet MS" w:hAnsi="Trebuchet MS"/>
                      <w:color w:val="auto"/>
                      <w:sz w:val="22"/>
                      <w:szCs w:val="22"/>
                    </w:rPr>
                  </w:pPr>
                  <w:r w:rsidRPr="00CF079D">
                    <w:rPr>
                      <w:rFonts w:ascii="Trebuchet MS" w:hAnsi="Trebuchet MS"/>
                      <w:color w:val="auto"/>
                      <w:sz w:val="22"/>
                      <w:szCs w:val="22"/>
                    </w:rPr>
                    <w:t xml:space="preserve">Work </w:t>
                  </w:r>
                  <w:r>
                    <w:rPr>
                      <w:rFonts w:ascii="Trebuchet MS" w:hAnsi="Trebuchet MS"/>
                      <w:color w:val="auto"/>
                      <w:sz w:val="22"/>
                      <w:szCs w:val="22"/>
                    </w:rPr>
                    <w:t xml:space="preserve">together </w:t>
                  </w:r>
                  <w:r w:rsidRPr="00CF079D">
                    <w:rPr>
                      <w:rFonts w:ascii="Trebuchet MS" w:hAnsi="Trebuchet MS"/>
                      <w:color w:val="auto"/>
                      <w:sz w:val="22"/>
                      <w:szCs w:val="22"/>
                    </w:rPr>
                    <w:t>towards developing the habits of mind of a thoughtful and critical thinker</w:t>
                  </w:r>
                </w:p>
                <w:p w:rsidR="00EF07E8" w:rsidRPr="00CF079D" w:rsidRDefault="00EF07E8" w:rsidP="00571B57">
                  <w:pPr>
                    <w:pStyle w:val="style119"/>
                    <w:numPr>
                      <w:ilvl w:val="0"/>
                      <w:numId w:val="6"/>
                    </w:numPr>
                    <w:rPr>
                      <w:rFonts w:ascii="Trebuchet MS" w:hAnsi="Trebuchet MS"/>
                      <w:color w:val="auto"/>
                      <w:sz w:val="22"/>
                      <w:szCs w:val="22"/>
                    </w:rPr>
                  </w:pPr>
                  <w:r>
                    <w:rPr>
                      <w:rFonts w:ascii="Trebuchet MS" w:hAnsi="Trebuchet MS"/>
                      <w:color w:val="auto"/>
                      <w:sz w:val="22"/>
                      <w:szCs w:val="22"/>
                    </w:rPr>
                    <w:t>Develop</w:t>
                  </w:r>
                  <w:r w:rsidRPr="00CF079D">
                    <w:rPr>
                      <w:rFonts w:ascii="Trebuchet MS" w:hAnsi="Trebuchet MS"/>
                      <w:color w:val="auto"/>
                      <w:sz w:val="22"/>
                      <w:szCs w:val="22"/>
                    </w:rPr>
                    <w:t xml:space="preserve"> aware</w:t>
                  </w:r>
                  <w:r>
                    <w:rPr>
                      <w:rFonts w:ascii="Trebuchet MS" w:hAnsi="Trebuchet MS"/>
                      <w:color w:val="auto"/>
                      <w:sz w:val="22"/>
                      <w:szCs w:val="22"/>
                    </w:rPr>
                    <w:t>ness</w:t>
                  </w:r>
                  <w:r w:rsidRPr="00CF079D">
                    <w:rPr>
                      <w:rFonts w:ascii="Trebuchet MS" w:hAnsi="Trebuchet MS"/>
                      <w:color w:val="auto"/>
                      <w:sz w:val="22"/>
                      <w:szCs w:val="22"/>
                    </w:rPr>
                    <w:t xml:space="preserve"> of and</w:t>
                  </w:r>
                  <w:r>
                    <w:rPr>
                      <w:rFonts w:ascii="Trebuchet MS" w:hAnsi="Trebuchet MS"/>
                      <w:color w:val="auto"/>
                      <w:sz w:val="22"/>
                      <w:szCs w:val="22"/>
                    </w:rPr>
                    <w:t xml:space="preserve"> work to</w:t>
                  </w:r>
                  <w:r w:rsidRPr="00CF079D">
                    <w:rPr>
                      <w:rFonts w:ascii="Trebuchet MS" w:hAnsi="Trebuchet MS"/>
                      <w:color w:val="auto"/>
                      <w:sz w:val="22"/>
                      <w:szCs w:val="22"/>
                    </w:rPr>
                    <w:t xml:space="preserve"> avoid making mistakes and flaws in human reasoning </w:t>
                  </w:r>
                </w:p>
                <w:p w:rsidR="00EF07E8" w:rsidRPr="002042FD" w:rsidRDefault="00EF07E8" w:rsidP="000C7234">
                  <w:pPr>
                    <w:pStyle w:val="style119"/>
                    <w:rPr>
                      <w:rFonts w:ascii="Trebuchet MS" w:hAnsi="Trebuchet MS"/>
                      <w:b/>
                      <w:color w:val="auto"/>
                      <w:sz w:val="22"/>
                      <w:szCs w:val="22"/>
                    </w:rPr>
                  </w:pPr>
                  <w:r w:rsidRPr="002042FD">
                    <w:rPr>
                      <w:rFonts w:ascii="Trebuchet MS" w:hAnsi="Trebuchet MS"/>
                      <w:b/>
                      <w:color w:val="auto"/>
                      <w:sz w:val="22"/>
                      <w:szCs w:val="22"/>
                    </w:rPr>
                    <w:t>C</w:t>
                  </w:r>
                  <w:r>
                    <w:rPr>
                      <w:rFonts w:ascii="Trebuchet MS" w:hAnsi="Trebuchet MS"/>
                      <w:b/>
                      <w:color w:val="auto"/>
                      <w:sz w:val="22"/>
                      <w:szCs w:val="22"/>
                    </w:rPr>
                    <w:t>onsiderations and C</w:t>
                  </w:r>
                  <w:r w:rsidRPr="002042FD">
                    <w:rPr>
                      <w:rFonts w:ascii="Trebuchet MS" w:hAnsi="Trebuchet MS"/>
                      <w:b/>
                      <w:color w:val="auto"/>
                      <w:sz w:val="22"/>
                      <w:szCs w:val="22"/>
                    </w:rPr>
                    <w:t>hallenges for Teachers:</w:t>
                  </w:r>
                </w:p>
                <w:p w:rsidR="00EF07E8" w:rsidRPr="00CF079D" w:rsidRDefault="00EF07E8" w:rsidP="00571B57">
                  <w:pPr>
                    <w:pStyle w:val="style47"/>
                    <w:numPr>
                      <w:ilvl w:val="0"/>
                      <w:numId w:val="10"/>
                    </w:numPr>
                    <w:rPr>
                      <w:rFonts w:ascii="Trebuchet MS" w:hAnsi="Trebuchet MS" w:cs="Arial"/>
                      <w:color w:val="auto"/>
                    </w:rPr>
                  </w:pPr>
                  <w:r w:rsidRPr="00CF079D">
                    <w:rPr>
                      <w:rFonts w:ascii="Trebuchet MS" w:hAnsi="Trebuchet MS" w:cs="Arial"/>
                      <w:color w:val="auto"/>
                    </w:rPr>
                    <w:t xml:space="preserve">Establishing a safe, inquiry-based, non-judgemental classroom environment where everyone in the classroom is invited to participate and </w:t>
                  </w:r>
                  <w:r>
                    <w:rPr>
                      <w:rFonts w:ascii="Trebuchet MS" w:hAnsi="Trebuchet MS" w:cs="Arial"/>
                      <w:color w:val="auto"/>
                    </w:rPr>
                    <w:t>where student voice is featured regularly and respected.</w:t>
                  </w:r>
                </w:p>
                <w:p w:rsidR="00EF07E8" w:rsidRPr="00CF079D" w:rsidRDefault="00EF07E8" w:rsidP="00571B57">
                  <w:pPr>
                    <w:pStyle w:val="style47"/>
                    <w:numPr>
                      <w:ilvl w:val="0"/>
                      <w:numId w:val="10"/>
                    </w:numPr>
                    <w:rPr>
                      <w:rFonts w:ascii="Trebuchet MS" w:hAnsi="Trebuchet MS" w:cs="Arial"/>
                      <w:color w:val="auto"/>
                    </w:rPr>
                  </w:pPr>
                  <w:r w:rsidRPr="00CF079D">
                    <w:rPr>
                      <w:rFonts w:ascii="Trebuchet MS" w:hAnsi="Trebuchet MS" w:cs="Arial"/>
                      <w:color w:val="auto"/>
                    </w:rPr>
                    <w:t>Making what is said intelligible with special attention paid to new and complex content</w:t>
                  </w:r>
                  <w:r>
                    <w:rPr>
                      <w:rFonts w:ascii="Trebuchet MS" w:hAnsi="Trebuchet MS" w:cs="Arial"/>
                      <w:color w:val="auto"/>
                    </w:rPr>
                    <w:t>.</w:t>
                  </w:r>
                </w:p>
                <w:p w:rsidR="00EF07E8" w:rsidRPr="00CF079D" w:rsidRDefault="00EF07E8" w:rsidP="00571B57">
                  <w:pPr>
                    <w:pStyle w:val="style47"/>
                    <w:numPr>
                      <w:ilvl w:val="0"/>
                      <w:numId w:val="10"/>
                    </w:numPr>
                    <w:rPr>
                      <w:rFonts w:ascii="Trebuchet MS" w:hAnsi="Trebuchet MS" w:cs="Arial"/>
                      <w:color w:val="auto"/>
                    </w:rPr>
                  </w:pPr>
                  <w:r w:rsidRPr="00CF079D">
                    <w:rPr>
                      <w:rFonts w:ascii="Trebuchet MS" w:hAnsi="Trebuchet MS" w:cs="Arial"/>
                      <w:color w:val="auto"/>
                    </w:rPr>
                    <w:t>Managing coherence so that instruction maintains a logical flow among students with many perspectives</w:t>
                  </w:r>
                  <w:r>
                    <w:rPr>
                      <w:rFonts w:ascii="Trebuchet MS" w:hAnsi="Trebuchet MS" w:cs="Arial"/>
                      <w:color w:val="auto"/>
                    </w:rPr>
                    <w:t>-using norms and protocols to keep conversations rich, productive and on-track.</w:t>
                  </w:r>
                </w:p>
                <w:p w:rsidR="00EF07E8" w:rsidRPr="00CF079D" w:rsidRDefault="00EF07E8" w:rsidP="00571B57">
                  <w:pPr>
                    <w:pStyle w:val="style47"/>
                    <w:numPr>
                      <w:ilvl w:val="0"/>
                      <w:numId w:val="10"/>
                    </w:numPr>
                    <w:rPr>
                      <w:rFonts w:ascii="Trebuchet MS" w:hAnsi="Trebuchet MS" w:cs="Arial"/>
                      <w:color w:val="auto"/>
                    </w:rPr>
                  </w:pPr>
                  <w:r w:rsidRPr="00CF079D">
                    <w:rPr>
                      <w:rFonts w:ascii="Trebuchet MS" w:hAnsi="Trebuchet MS" w:cs="Arial"/>
                      <w:color w:val="auto"/>
                    </w:rPr>
                    <w:t>Maintaining st</w:t>
                  </w:r>
                  <w:r>
                    <w:rPr>
                      <w:rFonts w:ascii="Trebuchet MS" w:hAnsi="Trebuchet MS" w:cs="Arial"/>
                      <w:color w:val="auto"/>
                    </w:rPr>
                    <w:t>udent engagement and motivation;</w:t>
                  </w:r>
                  <w:r w:rsidRPr="00CF079D">
                    <w:rPr>
                      <w:rFonts w:ascii="Trebuchet MS" w:hAnsi="Trebuchet MS" w:cs="Arial"/>
                      <w:color w:val="auto"/>
                    </w:rPr>
                    <w:t xml:space="preserve"> going beyond simply listening to inspire real interest and commitment to ideas</w:t>
                  </w:r>
                  <w:r>
                    <w:rPr>
                      <w:rFonts w:ascii="Trebuchet MS" w:hAnsi="Trebuchet MS" w:cs="Arial"/>
                      <w:color w:val="auto"/>
                    </w:rPr>
                    <w:t>; ensuring student engagement reflects authentic brainstorming.</w:t>
                  </w:r>
                </w:p>
                <w:p w:rsidR="00EF07E8" w:rsidRPr="00CF079D" w:rsidRDefault="00EF07E8" w:rsidP="00571B57">
                  <w:pPr>
                    <w:pStyle w:val="style47"/>
                    <w:numPr>
                      <w:ilvl w:val="0"/>
                      <w:numId w:val="10"/>
                    </w:numPr>
                    <w:rPr>
                      <w:rFonts w:ascii="Trebuchet MS" w:hAnsi="Trebuchet MS" w:cs="Arial"/>
                      <w:color w:val="auto"/>
                    </w:rPr>
                  </w:pPr>
                  <w:r w:rsidRPr="00CF079D">
                    <w:rPr>
                      <w:rFonts w:ascii="Trebuchet MS" w:hAnsi="Trebuchet MS" w:cs="Arial"/>
                      <w:color w:val="auto"/>
                    </w:rPr>
                    <w:t>Ensuring equitable participation so that all students are heard, not just the naturally vocal</w:t>
                  </w:r>
                  <w:r>
                    <w:rPr>
                      <w:rFonts w:ascii="Trebuchet MS" w:hAnsi="Trebuchet MS" w:cs="Arial"/>
                      <w:color w:val="auto"/>
                    </w:rPr>
                    <w:t>.</w:t>
                  </w:r>
                </w:p>
                <w:p w:rsidR="00EF07E8" w:rsidRPr="00411662" w:rsidRDefault="00EF07E8" w:rsidP="00571B57">
                  <w:pPr>
                    <w:pStyle w:val="style47"/>
                    <w:numPr>
                      <w:ilvl w:val="0"/>
                      <w:numId w:val="10"/>
                    </w:numPr>
                  </w:pPr>
                  <w:r w:rsidRPr="00411662">
                    <w:rPr>
                      <w:rFonts w:ascii="Trebuchet MS" w:hAnsi="Trebuchet MS" w:cs="Arial"/>
                      <w:color w:val="auto"/>
                    </w:rPr>
                    <w:t>Using collaborative group structures and before, during and after literacy strategies effectively that release greater control and autonomy to students to talk, discuss and dialogue among themselves</w:t>
                  </w:r>
                  <w:r>
                    <w:rPr>
                      <w:rFonts w:ascii="Trebuchet MS" w:hAnsi="Trebuchet MS" w:cs="Arial"/>
                      <w:color w:val="auto"/>
                    </w:rPr>
                    <w:t>.</w:t>
                  </w:r>
                </w:p>
                <w:p w:rsidR="00EF07E8" w:rsidRDefault="00EF07E8"/>
              </w:txbxContent>
            </v:textbox>
            <w10:wrap anchorx="page" anchory="page"/>
          </v:shape>
        </w:pict>
      </w:r>
      <w:r w:rsidRPr="002821B3">
        <w:rPr>
          <w:noProof/>
          <w:sz w:val="48"/>
          <w:szCs w:val="48"/>
        </w:rPr>
        <w:pict>
          <v:shape id="_x0000_s1064" type="#_x0000_t202" style="position:absolute;margin-left:35.35pt;margin-top:103.5pt;width:537.7pt;height:687pt;z-index:251629056;mso-position-horizontal-relative:page;mso-position-vertical-relative:page" filled="f" stroked="f">
            <v:textbox style="mso-next-textbox:#_x0000_s1064" inset="0,0,0,0">
              <w:txbxContent>
                <w:p w:rsidR="00EF07E8" w:rsidRPr="00743405" w:rsidRDefault="00EF07E8" w:rsidP="00743405">
                  <w:pPr>
                    <w:rPr>
                      <w:szCs w:val="22"/>
                    </w:rPr>
                  </w:pPr>
                </w:p>
              </w:txbxContent>
            </v:textbox>
            <w10:wrap anchorx="page" anchory="page"/>
          </v:shape>
        </w:pict>
      </w:r>
      <w:r w:rsidRPr="002821B3">
        <w:rPr>
          <w:noProof/>
          <w:sz w:val="48"/>
          <w:szCs w:val="48"/>
        </w:rPr>
        <w:pict>
          <v:shape id="_x0000_s1188" type="#_x0000_t202" style="position:absolute;margin-left:43pt;margin-top:98pt;width:7.2pt;height:7.2pt;z-index:251639296;visibility:hidden;mso-position-horizontal-relative:page;mso-position-vertical-relative:page" filled="f" stroked="f">
            <v:textbox style="mso-next-textbox:#_x0000_s1188" inset="0,0,0,0">
              <w:txbxContent>
                <w:p w:rsidR="00EF07E8" w:rsidRDefault="00EF07E8" w:rsidP="00103E9E">
                  <w:pPr>
                    <w:pStyle w:val="BodyText"/>
                  </w:pPr>
                </w:p>
              </w:txbxContent>
            </v:textbox>
            <w10:wrap anchorx="page" anchory="page"/>
          </v:shape>
        </w:pict>
      </w:r>
      <w:r w:rsidRPr="002821B3">
        <w:rPr>
          <w:noProof/>
          <w:sz w:val="48"/>
          <w:szCs w:val="48"/>
        </w:rPr>
        <w:pict>
          <v:shape id="_x0000_s1192" type="#_x0000_t202" style="position:absolute;margin-left:43.2pt;margin-top:451pt;width:7.2pt;height:7.2pt;z-index:251640320;visibility:hidden;mso-position-horizontal-relative:page;mso-position-vertical-relative:page" filled="f" stroked="f">
            <v:textbox style="mso-next-textbox:#_x0000_s1192" inset="0,0,0,0">
              <w:txbxContent>
                <w:p w:rsidR="00EF07E8" w:rsidRDefault="00EF07E8" w:rsidP="00103E9E">
                  <w:pPr>
                    <w:pStyle w:val="BodyText"/>
                  </w:pPr>
                </w:p>
              </w:txbxContent>
            </v:textbox>
            <w10:wrap anchorx="page" anchory="page"/>
          </v:shape>
        </w:pict>
      </w:r>
      <w:r w:rsidRPr="002821B3">
        <w:rPr>
          <w:noProof/>
          <w:lang w:val="en-CA" w:eastAsia="en-CA"/>
        </w:rPr>
        <w:pict>
          <v:shape id="_x0000_s1508" type="#_x0000_t202" style="position:absolute;margin-left:-159.15pt;margin-top:82.75pt;width:94.85pt;height:668.1pt;z-index:251741696;mso-position-horizontal-relative:page;mso-position-vertical-relative:page" filled="f" stroked="f">
            <v:textbox style="mso-next-textbox:#_x0000_s1508" inset="0,0,0,0">
              <w:txbxContent>
                <w:p w:rsidR="00EF07E8" w:rsidRPr="0016330A" w:rsidRDefault="00EF07E8" w:rsidP="0016330A"/>
              </w:txbxContent>
            </v:textbox>
            <w10:wrap anchorx="page" anchory="page"/>
          </v:shape>
        </w:pict>
      </w:r>
    </w:p>
    <w:p w:rsidR="00483406" w:rsidRDefault="002821B3" w:rsidP="000C7FD6">
      <w:pPr>
        <w:rPr>
          <w:noProof/>
        </w:rPr>
      </w:pPr>
      <w:r w:rsidRPr="002821B3">
        <w:rPr>
          <w:noProof/>
        </w:rPr>
        <w:pict>
          <v:shape id="_x0000_s1422" type="#_x0000_t202" style="position:absolute;margin-left:46.5pt;margin-top:103.5pt;width:522pt;height:258pt;z-index:251674112;mso-position-horizontal-relative:page;mso-position-vertical-relative:page" filled="f" stroked="f">
            <v:textbox style="mso-next-textbox:#_x0000_s1422" inset="0,0,0,0">
              <w:txbxContent>
                <w:p w:rsidR="00EF07E8" w:rsidRDefault="00EF07E8" w:rsidP="001C4E37">
                  <w:pPr>
                    <w:rPr>
                      <w:color w:val="auto"/>
                      <w:sz w:val="22"/>
                      <w:szCs w:val="22"/>
                      <w:lang w:val="en-CA"/>
                    </w:rPr>
                  </w:pPr>
                </w:p>
              </w:txbxContent>
            </v:textbox>
            <w10:wrap anchorx="page" anchory="page"/>
          </v:shape>
        </w:pict>
      </w: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2821B3" w:rsidP="000C7FD6">
      <w:pPr>
        <w:rPr>
          <w:noProof/>
        </w:rPr>
      </w:pPr>
      <w:r w:rsidRPr="002821B3">
        <w:rPr>
          <w:noProof/>
        </w:rPr>
        <w:pict>
          <v:shape id="_x0000_s1424" type="#_x0000_t202" style="position:absolute;margin-left:32.65pt;margin-top:361.5pt;width:534.1pt;height:252pt;z-index:251676160;mso-position-horizontal-relative:page;mso-position-vertical-relative:page" filled="f" stroked="f">
            <v:textbox style="mso-next-textbox:#_x0000_s1424" inset="0,0,0,0">
              <w:txbxContent>
                <w:p w:rsidR="00EF07E8" w:rsidRDefault="00EF07E8" w:rsidP="00483406">
                  <w:pPr>
                    <w:autoSpaceDE w:val="0"/>
                    <w:autoSpaceDN w:val="0"/>
                    <w:adjustRightInd w:val="0"/>
                    <w:rPr>
                      <w:rFonts w:ascii="Arial" w:hAnsi="Arial" w:cs="Arial"/>
                      <w:sz w:val="20"/>
                      <w:u w:val="single"/>
                    </w:rPr>
                  </w:pPr>
                </w:p>
                <w:p w:rsidR="00EF07E8" w:rsidRPr="00C41D29" w:rsidRDefault="00EF07E8" w:rsidP="00483406">
                  <w:pPr>
                    <w:autoSpaceDE w:val="0"/>
                    <w:autoSpaceDN w:val="0"/>
                    <w:adjustRightInd w:val="0"/>
                    <w:rPr>
                      <w:rFonts w:ascii="Arial" w:hAnsi="Arial" w:cs="Arial"/>
                      <w:color w:val="000000" w:themeColor="text1"/>
                      <w:sz w:val="20"/>
                      <w:u w:val="single"/>
                    </w:rPr>
                  </w:pPr>
                </w:p>
                <w:p w:rsidR="00EF07E8" w:rsidRPr="009B0F7C" w:rsidRDefault="00EF07E8" w:rsidP="00483406">
                  <w:pPr>
                    <w:autoSpaceDE w:val="0"/>
                    <w:autoSpaceDN w:val="0"/>
                    <w:adjustRightInd w:val="0"/>
                    <w:rPr>
                      <w:rFonts w:ascii="Arial" w:hAnsi="Arial" w:cs="Arial"/>
                      <w:sz w:val="20"/>
                      <w:u w:val="single"/>
                    </w:rPr>
                  </w:pPr>
                </w:p>
                <w:p w:rsidR="00EF07E8" w:rsidRPr="009B0F7C" w:rsidRDefault="00EF07E8" w:rsidP="00483406">
                  <w:pPr>
                    <w:autoSpaceDE w:val="0"/>
                    <w:autoSpaceDN w:val="0"/>
                    <w:adjustRightInd w:val="0"/>
                    <w:rPr>
                      <w:b/>
                      <w:sz w:val="20"/>
                    </w:rPr>
                  </w:pPr>
                </w:p>
                <w:p w:rsidR="00EF07E8" w:rsidRDefault="00EF07E8" w:rsidP="00483406">
                  <w:pPr>
                    <w:autoSpaceDE w:val="0"/>
                    <w:autoSpaceDN w:val="0"/>
                    <w:adjustRightInd w:val="0"/>
                    <w:rPr>
                      <w:u w:val="single"/>
                    </w:rPr>
                  </w:pPr>
                </w:p>
                <w:p w:rsidR="00EF07E8" w:rsidRDefault="00EF07E8" w:rsidP="00483406">
                  <w:pPr>
                    <w:autoSpaceDE w:val="0"/>
                    <w:autoSpaceDN w:val="0"/>
                    <w:adjustRightInd w:val="0"/>
                    <w:rPr>
                      <w:u w:val="single"/>
                    </w:rPr>
                  </w:pPr>
                </w:p>
                <w:p w:rsidR="00EF07E8" w:rsidRDefault="00EF07E8" w:rsidP="00483406"/>
                <w:p w:rsidR="00EF07E8" w:rsidRPr="009B0F7C" w:rsidRDefault="00EF07E8" w:rsidP="00483406"/>
              </w:txbxContent>
            </v:textbox>
            <w10:wrap anchorx="page" anchory="page"/>
          </v:shape>
        </w:pict>
      </w: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483406" w:rsidP="000C7FD6">
      <w:pPr>
        <w:rPr>
          <w:noProof/>
        </w:rPr>
      </w:pPr>
    </w:p>
    <w:p w:rsidR="00483406" w:rsidRDefault="002821B3" w:rsidP="000C7FD6">
      <w:pPr>
        <w:rPr>
          <w:noProof/>
        </w:rPr>
      </w:pPr>
      <w:r>
        <w:rPr>
          <w:noProof/>
          <w:lang w:val="en-CA" w:eastAsia="en-CA"/>
        </w:rPr>
        <w:pict>
          <v:shape id="_x0000_s1512" type="#_x0000_t202" style="position:absolute;margin-left:40.25pt;margin-top:624.95pt;width:252.35pt;height:120.9pt;z-index:251742720;mso-position-horizontal-relative:page;mso-position-vertical-relative:page" filled="f" stroked="f">
            <v:textbox style="mso-next-textbox:#_x0000_s1512" inset="0,0,0,0">
              <w:txbxContent>
                <w:p w:rsidR="00EF07E8" w:rsidRPr="00743405" w:rsidRDefault="00EF07E8" w:rsidP="00743405">
                  <w:pPr>
                    <w:rPr>
                      <w:rFonts w:eastAsia="Times"/>
                      <w:szCs w:val="24"/>
                    </w:rPr>
                  </w:pPr>
                </w:p>
              </w:txbxContent>
            </v:textbox>
            <w10:wrap anchorx="page" anchory="page"/>
          </v:shape>
        </w:pict>
      </w:r>
      <w:r>
        <w:rPr>
          <w:noProof/>
          <w:lang w:val="en-CA" w:eastAsia="en-CA"/>
        </w:rPr>
        <w:pict>
          <v:shape id="_x0000_s1513" type="#_x0000_t202" style="position:absolute;margin-left:315.9pt;margin-top:624.95pt;width:261pt;height:91.7pt;z-index:251743744;mso-position-horizontal-relative:page;mso-position-vertical-relative:page" filled="f" stroked="f">
            <v:textbox style="mso-next-textbox:#_x0000_s1513" inset="0,0,0,0">
              <w:txbxContent>
                <w:p w:rsidR="00EF07E8" w:rsidRPr="00743405" w:rsidRDefault="00EF07E8" w:rsidP="00743405">
                  <w:pPr>
                    <w:rPr>
                      <w:rFonts w:eastAsia="Times"/>
                      <w:szCs w:val="24"/>
                    </w:rPr>
                  </w:pPr>
                </w:p>
              </w:txbxContent>
            </v:textbox>
            <w10:wrap anchorx="page" anchory="page"/>
          </v:shape>
        </w:pict>
      </w:r>
    </w:p>
    <w:p w:rsidR="00483406" w:rsidRDefault="00483406" w:rsidP="000C7FD6">
      <w:pPr>
        <w:rPr>
          <w:noProof/>
        </w:rPr>
      </w:pPr>
    </w:p>
    <w:p w:rsidR="00D17F7A" w:rsidRDefault="00D17F7A" w:rsidP="000C7FD6">
      <w:pPr>
        <w:rPr>
          <w:noProof/>
        </w:rPr>
      </w:pPr>
    </w:p>
    <w:p w:rsidR="00D17F7A" w:rsidRDefault="00D17F7A" w:rsidP="000C7FD6">
      <w:pPr>
        <w:rPr>
          <w:noProof/>
        </w:rPr>
      </w:pPr>
    </w:p>
    <w:p w:rsidR="00D17F7A" w:rsidRDefault="00D17F7A" w:rsidP="000C7FD6">
      <w:pPr>
        <w:rPr>
          <w:noProof/>
        </w:rPr>
      </w:pPr>
    </w:p>
    <w:p w:rsidR="00D17F7A" w:rsidRDefault="002821B3" w:rsidP="000C7FD6">
      <w:pPr>
        <w:rPr>
          <w:noProof/>
        </w:rPr>
      </w:pPr>
      <w:r w:rsidRPr="002821B3">
        <w:rPr>
          <w:b/>
          <w:noProof/>
          <w:color w:val="002060"/>
          <w:sz w:val="28"/>
          <w:szCs w:val="28"/>
          <w:lang w:val="en-CA" w:eastAsia="en-CA"/>
        </w:rPr>
        <w:pict>
          <v:shape id="_x0000_s1549" type="#_x0000_t202" style="position:absolute;margin-left:24pt;margin-top:682.5pt;width:558pt;height:73.75pt;z-index:251769344;mso-position-horizontal-relative:page;mso-position-vertical-relative:page" filled="f" stroked="f">
            <v:textbox inset="0,0,0,0">
              <w:txbxContent>
                <w:p w:rsidR="00EF07E8" w:rsidRPr="00327DA5" w:rsidRDefault="00EF07E8" w:rsidP="00EB2022">
                  <w:pPr>
                    <w:rPr>
                      <w:rFonts w:ascii="Arial" w:hAnsi="Arial" w:cs="Arial"/>
                      <w:b/>
                      <w:sz w:val="20"/>
                    </w:rPr>
                  </w:pPr>
                  <w:r w:rsidRPr="00327DA5">
                    <w:rPr>
                      <w:rFonts w:ascii="Arial" w:hAnsi="Arial" w:cs="Arial"/>
                      <w:sz w:val="20"/>
                    </w:rPr>
                    <w:t>The idea that you have to repeat something and repeat it and repeat it, most people think that that’s insane and say ‘I don’t have time to do that’-if you don’t do that, your kids are not learning, you’re getting through the curriculum, but you don’t have any real evidence of learning, what happens in most classrooms is that once a kid gives the right answer, we move on-we don’t know why they gave the right answer, we don’t know if everyone else has the same thinking, or agrees with the answer or not, we heard what we wanted to hear so ‘move on’, that is what teaching is most of the time, my advice, slow down, slow down, and find out, who heard what.-</w:t>
                  </w:r>
                  <w:r w:rsidRPr="00327DA5">
                    <w:rPr>
                      <w:rFonts w:ascii="Arial" w:hAnsi="Arial" w:cs="Arial"/>
                      <w:b/>
                      <w:sz w:val="20"/>
                    </w:rPr>
                    <w:t>Dr. Lucy West</w:t>
                  </w:r>
                </w:p>
              </w:txbxContent>
            </v:textbox>
            <w10:wrap anchorx="page" anchory="page"/>
          </v:shape>
        </w:pict>
      </w:r>
    </w:p>
    <w:p w:rsidR="00483406" w:rsidRDefault="00483406" w:rsidP="000C7FD6">
      <w:pPr>
        <w:rPr>
          <w:noProof/>
        </w:rPr>
      </w:pPr>
    </w:p>
    <w:p w:rsidR="00483406" w:rsidRDefault="00483406" w:rsidP="000C7FD6">
      <w:pPr>
        <w:rPr>
          <w:noProof/>
        </w:rPr>
      </w:pPr>
    </w:p>
    <w:tbl>
      <w:tblPr>
        <w:tblStyle w:val="TableGrid"/>
        <w:tblW w:w="11340" w:type="dxa"/>
        <w:tblInd w:w="-1152" w:type="dxa"/>
        <w:tblLook w:val="04A0"/>
      </w:tblPr>
      <w:tblGrid>
        <w:gridCol w:w="2590"/>
        <w:gridCol w:w="2234"/>
        <w:gridCol w:w="2159"/>
        <w:gridCol w:w="2159"/>
        <w:gridCol w:w="2198"/>
      </w:tblGrid>
      <w:tr w:rsidR="00017C44" w:rsidTr="00B6213D">
        <w:tc>
          <w:tcPr>
            <w:tcW w:w="2590" w:type="dxa"/>
            <w:vMerge w:val="restart"/>
          </w:tcPr>
          <w:p w:rsidR="00017C44" w:rsidRPr="00B6213D" w:rsidRDefault="00017C44" w:rsidP="009375D8">
            <w:pPr>
              <w:rPr>
                <w:b/>
                <w:noProof/>
                <w:color w:val="002060"/>
                <w:szCs w:val="24"/>
              </w:rPr>
            </w:pPr>
            <w:r w:rsidRPr="00B6213D">
              <w:rPr>
                <w:b/>
                <w:noProof/>
                <w:color w:val="002060"/>
                <w:szCs w:val="24"/>
              </w:rPr>
              <w:lastRenderedPageBreak/>
              <w:t>Unit:</w:t>
            </w:r>
          </w:p>
          <w:p w:rsidR="00017C44" w:rsidRPr="00B6213D" w:rsidRDefault="00017C44" w:rsidP="009375D8">
            <w:pPr>
              <w:rPr>
                <w:b/>
                <w:noProof/>
                <w:color w:val="002060"/>
                <w:szCs w:val="24"/>
              </w:rPr>
            </w:pPr>
          </w:p>
          <w:p w:rsidR="00017C44" w:rsidRPr="00B6213D" w:rsidRDefault="00017C44" w:rsidP="009375D8">
            <w:pPr>
              <w:rPr>
                <w:b/>
                <w:noProof/>
                <w:color w:val="002060"/>
                <w:szCs w:val="24"/>
              </w:rPr>
            </w:pPr>
          </w:p>
          <w:p w:rsidR="00017C44" w:rsidRPr="00B6213D" w:rsidRDefault="00017C44" w:rsidP="009375D8">
            <w:pPr>
              <w:rPr>
                <w:b/>
                <w:noProof/>
                <w:color w:val="002060"/>
                <w:szCs w:val="24"/>
              </w:rPr>
            </w:pPr>
            <w:r w:rsidRPr="00B6213D">
              <w:rPr>
                <w:b/>
                <w:noProof/>
                <w:color w:val="002060"/>
                <w:szCs w:val="24"/>
              </w:rPr>
              <w:t>Learning Goals:</w:t>
            </w:r>
          </w:p>
          <w:p w:rsidR="00017C44" w:rsidRPr="00B6213D" w:rsidRDefault="00017C44" w:rsidP="009375D8">
            <w:pPr>
              <w:rPr>
                <w:b/>
                <w:noProof/>
                <w:color w:val="002060"/>
                <w:szCs w:val="24"/>
              </w:rPr>
            </w:pPr>
          </w:p>
          <w:p w:rsidR="00017C44" w:rsidRPr="00B6213D" w:rsidRDefault="00017C44" w:rsidP="009375D8">
            <w:pPr>
              <w:rPr>
                <w:b/>
                <w:noProof/>
                <w:color w:val="002060"/>
                <w:szCs w:val="24"/>
              </w:rPr>
            </w:pPr>
          </w:p>
          <w:p w:rsidR="00017C44" w:rsidRPr="00B6213D" w:rsidRDefault="00017C44" w:rsidP="009375D8">
            <w:pPr>
              <w:rPr>
                <w:b/>
                <w:noProof/>
                <w:color w:val="002060"/>
                <w:szCs w:val="24"/>
              </w:rPr>
            </w:pPr>
          </w:p>
          <w:p w:rsidR="00017C44" w:rsidRPr="00B6213D" w:rsidRDefault="00017C44" w:rsidP="009375D8">
            <w:pPr>
              <w:rPr>
                <w:b/>
                <w:noProof/>
                <w:color w:val="002060"/>
                <w:szCs w:val="24"/>
              </w:rPr>
            </w:pPr>
          </w:p>
          <w:p w:rsidR="00017C44" w:rsidRDefault="00017C44" w:rsidP="009375D8">
            <w:pPr>
              <w:rPr>
                <w:b/>
                <w:noProof/>
                <w:color w:val="002060"/>
                <w:szCs w:val="24"/>
              </w:rPr>
            </w:pPr>
          </w:p>
          <w:p w:rsidR="00B6213D" w:rsidRDefault="00B6213D" w:rsidP="009375D8">
            <w:pPr>
              <w:rPr>
                <w:b/>
                <w:noProof/>
                <w:color w:val="002060"/>
                <w:szCs w:val="24"/>
              </w:rPr>
            </w:pPr>
          </w:p>
          <w:p w:rsidR="00B6213D" w:rsidRPr="00B6213D" w:rsidRDefault="00B6213D" w:rsidP="009375D8">
            <w:pPr>
              <w:rPr>
                <w:b/>
                <w:noProof/>
                <w:color w:val="002060"/>
                <w:szCs w:val="24"/>
              </w:rPr>
            </w:pPr>
          </w:p>
          <w:p w:rsidR="00017C44" w:rsidRPr="00B6213D" w:rsidRDefault="00017C44" w:rsidP="009375D8">
            <w:pPr>
              <w:rPr>
                <w:b/>
                <w:noProof/>
                <w:color w:val="002060"/>
                <w:szCs w:val="24"/>
              </w:rPr>
            </w:pPr>
            <w:r w:rsidRPr="00B6213D">
              <w:rPr>
                <w:b/>
                <w:noProof/>
                <w:color w:val="002060"/>
                <w:szCs w:val="24"/>
              </w:rPr>
              <w:t>Success Criteria:</w:t>
            </w:r>
          </w:p>
          <w:p w:rsidR="00724125" w:rsidRDefault="00724125" w:rsidP="009375D8">
            <w:pPr>
              <w:rPr>
                <w:b/>
                <w:noProof/>
                <w:color w:val="002060"/>
                <w:sz w:val="28"/>
                <w:szCs w:val="28"/>
              </w:rPr>
            </w:pPr>
          </w:p>
        </w:tc>
        <w:tc>
          <w:tcPr>
            <w:tcW w:w="2234" w:type="dxa"/>
          </w:tcPr>
          <w:p w:rsidR="00017C44" w:rsidRDefault="00017C44" w:rsidP="00391C7C">
            <w:pPr>
              <w:jc w:val="center"/>
              <w:rPr>
                <w:b/>
                <w:noProof/>
                <w:color w:val="002060"/>
                <w:sz w:val="28"/>
                <w:szCs w:val="28"/>
              </w:rPr>
            </w:pPr>
          </w:p>
          <w:p w:rsidR="00017C44" w:rsidRDefault="00017C44" w:rsidP="00391C7C">
            <w:pPr>
              <w:jc w:val="center"/>
              <w:rPr>
                <w:b/>
                <w:noProof/>
                <w:color w:val="002060"/>
                <w:sz w:val="28"/>
                <w:szCs w:val="28"/>
              </w:rPr>
            </w:pPr>
            <w:r>
              <w:rPr>
                <w:b/>
                <w:noProof/>
                <w:color w:val="002060"/>
                <w:sz w:val="28"/>
                <w:szCs w:val="28"/>
              </w:rPr>
              <w:t>Student</w:t>
            </w:r>
          </w:p>
        </w:tc>
        <w:tc>
          <w:tcPr>
            <w:tcW w:w="2159" w:type="dxa"/>
          </w:tcPr>
          <w:p w:rsidR="00017C44" w:rsidRPr="009375D8" w:rsidRDefault="00B6213D" w:rsidP="00391C7C">
            <w:pPr>
              <w:jc w:val="center"/>
              <w:rPr>
                <w:b/>
                <w:noProof/>
                <w:color w:val="002060"/>
                <w:szCs w:val="24"/>
              </w:rPr>
            </w:pPr>
            <w:r>
              <w:rPr>
                <w:b/>
                <w:noProof/>
                <w:color w:val="002060"/>
                <w:szCs w:val="24"/>
              </w:rPr>
              <w:t>Conversation</w:t>
            </w:r>
            <w:r w:rsidR="00017C44" w:rsidRPr="009375D8">
              <w:rPr>
                <w:b/>
                <w:noProof/>
                <w:color w:val="002060"/>
                <w:szCs w:val="24"/>
              </w:rPr>
              <w:t xml:space="preserve"> # 1</w:t>
            </w:r>
          </w:p>
          <w:p w:rsidR="00017C44" w:rsidRPr="009375D8" w:rsidRDefault="00017C44" w:rsidP="00391C7C">
            <w:pPr>
              <w:rPr>
                <w:b/>
                <w:noProof/>
                <w:color w:val="002060"/>
                <w:szCs w:val="24"/>
              </w:rPr>
            </w:pPr>
            <w:r w:rsidRPr="009375D8">
              <w:rPr>
                <w:b/>
                <w:noProof/>
                <w:color w:val="002060"/>
                <w:szCs w:val="24"/>
              </w:rPr>
              <w:t>Date:</w:t>
            </w:r>
          </w:p>
          <w:p w:rsidR="00017C44" w:rsidRPr="009375D8" w:rsidRDefault="00017C44" w:rsidP="00391C7C">
            <w:pPr>
              <w:rPr>
                <w:b/>
                <w:noProof/>
                <w:color w:val="002060"/>
                <w:szCs w:val="24"/>
              </w:rPr>
            </w:pPr>
            <w:r w:rsidRPr="009375D8">
              <w:rPr>
                <w:b/>
                <w:noProof/>
                <w:color w:val="002060"/>
                <w:szCs w:val="24"/>
              </w:rPr>
              <w:t>Notes</w:t>
            </w:r>
            <w:r>
              <w:rPr>
                <w:b/>
                <w:noProof/>
                <w:color w:val="002060"/>
                <w:szCs w:val="24"/>
              </w:rPr>
              <w:t>/Feedback</w:t>
            </w:r>
            <w:r w:rsidRPr="009375D8">
              <w:rPr>
                <w:b/>
                <w:noProof/>
                <w:color w:val="002060"/>
                <w:szCs w:val="24"/>
              </w:rPr>
              <w:t>:</w:t>
            </w:r>
          </w:p>
        </w:tc>
        <w:tc>
          <w:tcPr>
            <w:tcW w:w="2159" w:type="dxa"/>
          </w:tcPr>
          <w:p w:rsidR="00017C44" w:rsidRPr="009375D8" w:rsidRDefault="00B6213D" w:rsidP="00391C7C">
            <w:pPr>
              <w:jc w:val="center"/>
              <w:rPr>
                <w:b/>
                <w:noProof/>
                <w:color w:val="002060"/>
                <w:szCs w:val="24"/>
              </w:rPr>
            </w:pPr>
            <w:r>
              <w:rPr>
                <w:b/>
                <w:noProof/>
                <w:color w:val="002060"/>
                <w:szCs w:val="24"/>
              </w:rPr>
              <w:t>Conversation</w:t>
            </w:r>
            <w:r w:rsidR="00017C44" w:rsidRPr="009375D8">
              <w:rPr>
                <w:b/>
                <w:noProof/>
                <w:color w:val="002060"/>
                <w:szCs w:val="24"/>
              </w:rPr>
              <w:t xml:space="preserve"> # 2</w:t>
            </w:r>
          </w:p>
          <w:p w:rsidR="00017C44" w:rsidRPr="009375D8" w:rsidRDefault="00017C44" w:rsidP="00391C7C">
            <w:pPr>
              <w:rPr>
                <w:b/>
                <w:noProof/>
                <w:color w:val="002060"/>
                <w:szCs w:val="24"/>
              </w:rPr>
            </w:pPr>
            <w:r w:rsidRPr="009375D8">
              <w:rPr>
                <w:b/>
                <w:noProof/>
                <w:color w:val="002060"/>
                <w:szCs w:val="24"/>
              </w:rPr>
              <w:t>Date:</w:t>
            </w:r>
          </w:p>
          <w:p w:rsidR="00017C44" w:rsidRPr="009375D8" w:rsidRDefault="00017C44" w:rsidP="00391C7C">
            <w:pPr>
              <w:rPr>
                <w:b/>
                <w:noProof/>
                <w:color w:val="002060"/>
                <w:szCs w:val="24"/>
              </w:rPr>
            </w:pPr>
            <w:r w:rsidRPr="009375D8">
              <w:rPr>
                <w:b/>
                <w:noProof/>
                <w:color w:val="002060"/>
                <w:szCs w:val="24"/>
              </w:rPr>
              <w:t>Notes</w:t>
            </w:r>
            <w:r>
              <w:rPr>
                <w:b/>
                <w:noProof/>
                <w:color w:val="002060"/>
                <w:szCs w:val="24"/>
              </w:rPr>
              <w:t>/Feedback</w:t>
            </w:r>
            <w:r w:rsidRPr="009375D8">
              <w:rPr>
                <w:b/>
                <w:noProof/>
                <w:color w:val="002060"/>
                <w:szCs w:val="24"/>
              </w:rPr>
              <w:t>:</w:t>
            </w:r>
          </w:p>
        </w:tc>
        <w:tc>
          <w:tcPr>
            <w:tcW w:w="2198" w:type="dxa"/>
          </w:tcPr>
          <w:p w:rsidR="00017C44" w:rsidRPr="009375D8" w:rsidRDefault="00B6213D" w:rsidP="00391C7C">
            <w:pPr>
              <w:jc w:val="center"/>
              <w:rPr>
                <w:b/>
                <w:noProof/>
                <w:color w:val="002060"/>
                <w:szCs w:val="24"/>
              </w:rPr>
            </w:pPr>
            <w:r>
              <w:rPr>
                <w:b/>
                <w:noProof/>
                <w:color w:val="002060"/>
                <w:szCs w:val="24"/>
              </w:rPr>
              <w:t>Conversa</w:t>
            </w:r>
            <w:r w:rsidR="00017C44">
              <w:rPr>
                <w:b/>
                <w:noProof/>
                <w:color w:val="002060"/>
                <w:szCs w:val="24"/>
              </w:rPr>
              <w:t>tion</w:t>
            </w:r>
            <w:r w:rsidR="00017C44" w:rsidRPr="009375D8">
              <w:rPr>
                <w:b/>
                <w:noProof/>
                <w:color w:val="002060"/>
                <w:szCs w:val="24"/>
              </w:rPr>
              <w:t xml:space="preserve"> # 3</w:t>
            </w:r>
          </w:p>
          <w:p w:rsidR="00017C44" w:rsidRPr="009375D8" w:rsidRDefault="00017C44" w:rsidP="00391C7C">
            <w:pPr>
              <w:rPr>
                <w:b/>
                <w:noProof/>
                <w:color w:val="002060"/>
                <w:szCs w:val="24"/>
              </w:rPr>
            </w:pPr>
            <w:r w:rsidRPr="009375D8">
              <w:rPr>
                <w:b/>
                <w:noProof/>
                <w:color w:val="002060"/>
                <w:szCs w:val="24"/>
              </w:rPr>
              <w:t>Date:</w:t>
            </w:r>
          </w:p>
          <w:p w:rsidR="00017C44" w:rsidRPr="009375D8" w:rsidRDefault="00017C44" w:rsidP="00391C7C">
            <w:pPr>
              <w:rPr>
                <w:b/>
                <w:noProof/>
                <w:color w:val="002060"/>
                <w:szCs w:val="24"/>
              </w:rPr>
            </w:pPr>
            <w:r w:rsidRPr="009375D8">
              <w:rPr>
                <w:b/>
                <w:noProof/>
                <w:color w:val="002060"/>
                <w:szCs w:val="24"/>
              </w:rPr>
              <w:t>Notes</w:t>
            </w:r>
            <w:r>
              <w:rPr>
                <w:b/>
                <w:noProof/>
                <w:color w:val="002060"/>
                <w:szCs w:val="24"/>
              </w:rPr>
              <w:t>/Feedback</w:t>
            </w:r>
            <w:r w:rsidRPr="009375D8">
              <w:rPr>
                <w:b/>
                <w:noProof/>
                <w:color w:val="002060"/>
                <w:szCs w:val="24"/>
              </w:rPr>
              <w:t>:</w:t>
            </w:r>
          </w:p>
        </w:tc>
      </w:tr>
      <w:tr w:rsidR="00017C44" w:rsidTr="00B6213D">
        <w:trPr>
          <w:trHeight w:val="995"/>
        </w:trPr>
        <w:tc>
          <w:tcPr>
            <w:tcW w:w="2590" w:type="dxa"/>
            <w:vMerge/>
          </w:tcPr>
          <w:p w:rsidR="00017C44" w:rsidRPr="009375D8" w:rsidRDefault="00017C44" w:rsidP="009375D8">
            <w:pPr>
              <w:rPr>
                <w:b/>
                <w:noProof/>
                <w:color w:val="002060"/>
                <w:sz w:val="28"/>
                <w:szCs w:val="28"/>
              </w:rPr>
            </w:pPr>
          </w:p>
        </w:tc>
        <w:tc>
          <w:tcPr>
            <w:tcW w:w="2234" w:type="dxa"/>
          </w:tcPr>
          <w:p w:rsidR="00017C44" w:rsidRDefault="00017C44">
            <w:pPr>
              <w:rPr>
                <w:b/>
                <w:noProof/>
                <w:color w:val="002060"/>
                <w:sz w:val="28"/>
                <w:szCs w:val="28"/>
              </w:rPr>
            </w:pPr>
            <w:r>
              <w:rPr>
                <w:b/>
                <w:noProof/>
                <w:color w:val="002060"/>
                <w:sz w:val="28"/>
                <w:szCs w:val="28"/>
              </w:rPr>
              <w:t>1.</w:t>
            </w:r>
          </w:p>
        </w:tc>
        <w:tc>
          <w:tcPr>
            <w:tcW w:w="2159" w:type="dxa"/>
          </w:tcPr>
          <w:p w:rsidR="00017C44" w:rsidRDefault="00017C44">
            <w:pPr>
              <w:rPr>
                <w:b/>
                <w:noProof/>
                <w:color w:val="002060"/>
                <w:sz w:val="28"/>
                <w:szCs w:val="28"/>
              </w:rPr>
            </w:pPr>
          </w:p>
        </w:tc>
        <w:tc>
          <w:tcPr>
            <w:tcW w:w="2159" w:type="dxa"/>
          </w:tcPr>
          <w:p w:rsidR="00017C44" w:rsidRDefault="00017C44">
            <w:pPr>
              <w:rPr>
                <w:b/>
                <w:noProof/>
                <w:color w:val="002060"/>
                <w:sz w:val="28"/>
                <w:szCs w:val="28"/>
              </w:rPr>
            </w:pPr>
          </w:p>
        </w:tc>
        <w:tc>
          <w:tcPr>
            <w:tcW w:w="2198" w:type="dxa"/>
          </w:tcPr>
          <w:p w:rsidR="00017C44" w:rsidRDefault="00017C44">
            <w:pPr>
              <w:rPr>
                <w:b/>
                <w:noProof/>
                <w:color w:val="002060"/>
                <w:sz w:val="28"/>
                <w:szCs w:val="28"/>
              </w:rPr>
            </w:pPr>
          </w:p>
        </w:tc>
      </w:tr>
      <w:tr w:rsidR="00017C44" w:rsidTr="00B6213D">
        <w:trPr>
          <w:trHeight w:val="995"/>
        </w:trPr>
        <w:tc>
          <w:tcPr>
            <w:tcW w:w="2590" w:type="dxa"/>
            <w:vMerge/>
          </w:tcPr>
          <w:p w:rsidR="00017C44" w:rsidRDefault="00017C44">
            <w:pPr>
              <w:rPr>
                <w:b/>
                <w:noProof/>
                <w:color w:val="002060"/>
                <w:sz w:val="28"/>
                <w:szCs w:val="28"/>
              </w:rPr>
            </w:pPr>
          </w:p>
        </w:tc>
        <w:tc>
          <w:tcPr>
            <w:tcW w:w="2234" w:type="dxa"/>
          </w:tcPr>
          <w:p w:rsidR="00017C44" w:rsidRDefault="00017C44">
            <w:pPr>
              <w:rPr>
                <w:b/>
                <w:noProof/>
                <w:color w:val="002060"/>
                <w:sz w:val="28"/>
                <w:szCs w:val="28"/>
              </w:rPr>
            </w:pPr>
            <w:r>
              <w:rPr>
                <w:b/>
                <w:noProof/>
                <w:color w:val="002060"/>
                <w:sz w:val="28"/>
                <w:szCs w:val="28"/>
              </w:rPr>
              <w:t>2.</w:t>
            </w:r>
          </w:p>
        </w:tc>
        <w:tc>
          <w:tcPr>
            <w:tcW w:w="2159" w:type="dxa"/>
          </w:tcPr>
          <w:p w:rsidR="00017C44" w:rsidRDefault="00017C44">
            <w:pPr>
              <w:rPr>
                <w:b/>
                <w:noProof/>
                <w:color w:val="002060"/>
                <w:sz w:val="28"/>
                <w:szCs w:val="28"/>
              </w:rPr>
            </w:pPr>
          </w:p>
        </w:tc>
        <w:tc>
          <w:tcPr>
            <w:tcW w:w="2159" w:type="dxa"/>
          </w:tcPr>
          <w:p w:rsidR="00017C44" w:rsidRDefault="00017C44">
            <w:pPr>
              <w:rPr>
                <w:b/>
                <w:noProof/>
                <w:color w:val="002060"/>
                <w:sz w:val="28"/>
                <w:szCs w:val="28"/>
              </w:rPr>
            </w:pPr>
          </w:p>
        </w:tc>
        <w:tc>
          <w:tcPr>
            <w:tcW w:w="2198" w:type="dxa"/>
          </w:tcPr>
          <w:p w:rsidR="00017C44" w:rsidRDefault="00017C44">
            <w:pPr>
              <w:rPr>
                <w:b/>
                <w:noProof/>
                <w:color w:val="002060"/>
                <w:sz w:val="28"/>
                <w:szCs w:val="28"/>
              </w:rPr>
            </w:pPr>
          </w:p>
        </w:tc>
      </w:tr>
      <w:tr w:rsidR="00017C44" w:rsidTr="00B6213D">
        <w:trPr>
          <w:trHeight w:val="995"/>
        </w:trPr>
        <w:tc>
          <w:tcPr>
            <w:tcW w:w="2590" w:type="dxa"/>
            <w:vMerge/>
          </w:tcPr>
          <w:p w:rsidR="00017C44" w:rsidRDefault="00017C44">
            <w:pPr>
              <w:rPr>
                <w:b/>
                <w:noProof/>
                <w:color w:val="002060"/>
                <w:sz w:val="28"/>
                <w:szCs w:val="28"/>
              </w:rPr>
            </w:pPr>
          </w:p>
        </w:tc>
        <w:tc>
          <w:tcPr>
            <w:tcW w:w="2234" w:type="dxa"/>
          </w:tcPr>
          <w:p w:rsidR="00017C44" w:rsidRDefault="00017C44">
            <w:pPr>
              <w:rPr>
                <w:b/>
                <w:noProof/>
                <w:color w:val="002060"/>
                <w:sz w:val="28"/>
                <w:szCs w:val="28"/>
              </w:rPr>
            </w:pPr>
            <w:r>
              <w:rPr>
                <w:b/>
                <w:noProof/>
                <w:color w:val="002060"/>
                <w:sz w:val="28"/>
                <w:szCs w:val="28"/>
              </w:rPr>
              <w:t>3.</w:t>
            </w:r>
          </w:p>
        </w:tc>
        <w:tc>
          <w:tcPr>
            <w:tcW w:w="2159" w:type="dxa"/>
          </w:tcPr>
          <w:p w:rsidR="00017C44" w:rsidRDefault="00017C44">
            <w:pPr>
              <w:rPr>
                <w:b/>
                <w:noProof/>
                <w:color w:val="002060"/>
                <w:sz w:val="28"/>
                <w:szCs w:val="28"/>
              </w:rPr>
            </w:pPr>
          </w:p>
        </w:tc>
        <w:tc>
          <w:tcPr>
            <w:tcW w:w="2159" w:type="dxa"/>
          </w:tcPr>
          <w:p w:rsidR="00017C44" w:rsidRDefault="00017C44">
            <w:pPr>
              <w:rPr>
                <w:b/>
                <w:noProof/>
                <w:color w:val="002060"/>
                <w:sz w:val="28"/>
                <w:szCs w:val="28"/>
              </w:rPr>
            </w:pPr>
          </w:p>
        </w:tc>
        <w:tc>
          <w:tcPr>
            <w:tcW w:w="2198" w:type="dxa"/>
          </w:tcPr>
          <w:p w:rsidR="00017C44" w:rsidRDefault="00017C44">
            <w:pPr>
              <w:rPr>
                <w:b/>
                <w:noProof/>
                <w:color w:val="002060"/>
                <w:sz w:val="28"/>
                <w:szCs w:val="28"/>
              </w:rPr>
            </w:pPr>
          </w:p>
        </w:tc>
      </w:tr>
      <w:tr w:rsidR="00017C44" w:rsidTr="00B6213D">
        <w:trPr>
          <w:trHeight w:val="995"/>
        </w:trPr>
        <w:tc>
          <w:tcPr>
            <w:tcW w:w="2590" w:type="dxa"/>
            <w:vMerge/>
          </w:tcPr>
          <w:p w:rsidR="00017C44" w:rsidRDefault="00017C44">
            <w:pPr>
              <w:rPr>
                <w:b/>
                <w:noProof/>
                <w:color w:val="002060"/>
                <w:sz w:val="28"/>
                <w:szCs w:val="28"/>
              </w:rPr>
            </w:pPr>
          </w:p>
        </w:tc>
        <w:tc>
          <w:tcPr>
            <w:tcW w:w="2234" w:type="dxa"/>
          </w:tcPr>
          <w:p w:rsidR="00017C44" w:rsidRDefault="00017C44">
            <w:pPr>
              <w:rPr>
                <w:b/>
                <w:noProof/>
                <w:color w:val="002060"/>
                <w:sz w:val="28"/>
                <w:szCs w:val="28"/>
              </w:rPr>
            </w:pPr>
            <w:r>
              <w:rPr>
                <w:b/>
                <w:noProof/>
                <w:color w:val="002060"/>
                <w:sz w:val="28"/>
                <w:szCs w:val="28"/>
              </w:rPr>
              <w:t>4.</w:t>
            </w:r>
          </w:p>
        </w:tc>
        <w:tc>
          <w:tcPr>
            <w:tcW w:w="2159" w:type="dxa"/>
          </w:tcPr>
          <w:p w:rsidR="00017C44" w:rsidRDefault="00017C44">
            <w:pPr>
              <w:rPr>
                <w:b/>
                <w:noProof/>
                <w:color w:val="002060"/>
                <w:sz w:val="28"/>
                <w:szCs w:val="28"/>
              </w:rPr>
            </w:pPr>
          </w:p>
        </w:tc>
        <w:tc>
          <w:tcPr>
            <w:tcW w:w="2159" w:type="dxa"/>
          </w:tcPr>
          <w:p w:rsidR="00017C44" w:rsidRDefault="00017C44">
            <w:pPr>
              <w:rPr>
                <w:b/>
                <w:noProof/>
                <w:color w:val="002060"/>
                <w:sz w:val="28"/>
                <w:szCs w:val="28"/>
              </w:rPr>
            </w:pPr>
          </w:p>
        </w:tc>
        <w:tc>
          <w:tcPr>
            <w:tcW w:w="2198" w:type="dxa"/>
          </w:tcPr>
          <w:p w:rsidR="00017C44" w:rsidRDefault="00017C44">
            <w:pPr>
              <w:rPr>
                <w:b/>
                <w:noProof/>
                <w:color w:val="002060"/>
                <w:sz w:val="28"/>
                <w:szCs w:val="28"/>
              </w:rPr>
            </w:pPr>
          </w:p>
        </w:tc>
      </w:tr>
      <w:tr w:rsidR="00017C44" w:rsidTr="00B6213D">
        <w:trPr>
          <w:trHeight w:val="995"/>
        </w:trPr>
        <w:tc>
          <w:tcPr>
            <w:tcW w:w="2590" w:type="dxa"/>
            <w:vMerge/>
          </w:tcPr>
          <w:p w:rsidR="00017C44" w:rsidRDefault="00017C44">
            <w:pPr>
              <w:rPr>
                <w:b/>
                <w:noProof/>
                <w:color w:val="002060"/>
                <w:sz w:val="28"/>
                <w:szCs w:val="28"/>
              </w:rPr>
            </w:pPr>
          </w:p>
        </w:tc>
        <w:tc>
          <w:tcPr>
            <w:tcW w:w="2234" w:type="dxa"/>
          </w:tcPr>
          <w:p w:rsidR="00017C44" w:rsidRDefault="00017C44">
            <w:pPr>
              <w:rPr>
                <w:b/>
                <w:noProof/>
                <w:color w:val="002060"/>
                <w:sz w:val="28"/>
                <w:szCs w:val="28"/>
              </w:rPr>
            </w:pPr>
            <w:r>
              <w:rPr>
                <w:b/>
                <w:noProof/>
                <w:color w:val="002060"/>
                <w:sz w:val="28"/>
                <w:szCs w:val="28"/>
              </w:rPr>
              <w:t>5.</w:t>
            </w:r>
          </w:p>
        </w:tc>
        <w:tc>
          <w:tcPr>
            <w:tcW w:w="2159" w:type="dxa"/>
          </w:tcPr>
          <w:p w:rsidR="00017C44" w:rsidRDefault="00017C44">
            <w:pPr>
              <w:rPr>
                <w:b/>
                <w:noProof/>
                <w:color w:val="002060"/>
                <w:sz w:val="28"/>
                <w:szCs w:val="28"/>
              </w:rPr>
            </w:pPr>
          </w:p>
        </w:tc>
        <w:tc>
          <w:tcPr>
            <w:tcW w:w="2159" w:type="dxa"/>
          </w:tcPr>
          <w:p w:rsidR="00017C44" w:rsidRDefault="00017C44">
            <w:pPr>
              <w:rPr>
                <w:b/>
                <w:noProof/>
                <w:color w:val="002060"/>
                <w:sz w:val="28"/>
                <w:szCs w:val="28"/>
              </w:rPr>
            </w:pPr>
          </w:p>
        </w:tc>
        <w:tc>
          <w:tcPr>
            <w:tcW w:w="2198" w:type="dxa"/>
          </w:tcPr>
          <w:p w:rsidR="00017C44" w:rsidRDefault="00017C44">
            <w:pPr>
              <w:rPr>
                <w:b/>
                <w:noProof/>
                <w:color w:val="002060"/>
                <w:sz w:val="28"/>
                <w:szCs w:val="28"/>
              </w:rPr>
            </w:pPr>
          </w:p>
        </w:tc>
      </w:tr>
    </w:tbl>
    <w:p w:rsidR="00017C44" w:rsidRDefault="00017C44" w:rsidP="009375D8">
      <w:pPr>
        <w:rPr>
          <w:b/>
          <w:noProof/>
          <w:color w:val="002060"/>
          <w:sz w:val="28"/>
          <w:szCs w:val="28"/>
        </w:rPr>
      </w:pPr>
    </w:p>
    <w:p w:rsidR="009375D8" w:rsidRDefault="009375D8" w:rsidP="009375D8">
      <w:pPr>
        <w:rPr>
          <w:b/>
          <w:noProof/>
          <w:color w:val="002060"/>
          <w:sz w:val="28"/>
          <w:szCs w:val="28"/>
        </w:rPr>
      </w:pPr>
    </w:p>
    <w:tbl>
      <w:tblPr>
        <w:tblStyle w:val="TableGrid"/>
        <w:tblW w:w="11340" w:type="dxa"/>
        <w:tblInd w:w="-1152" w:type="dxa"/>
        <w:tblLook w:val="04A0"/>
      </w:tblPr>
      <w:tblGrid>
        <w:gridCol w:w="2590"/>
        <w:gridCol w:w="2234"/>
        <w:gridCol w:w="2159"/>
        <w:gridCol w:w="2159"/>
        <w:gridCol w:w="2198"/>
      </w:tblGrid>
      <w:tr w:rsidR="00017C44" w:rsidRPr="009375D8" w:rsidTr="00B6213D">
        <w:tc>
          <w:tcPr>
            <w:tcW w:w="2590" w:type="dxa"/>
            <w:vMerge w:val="restart"/>
          </w:tcPr>
          <w:p w:rsidR="00017C44" w:rsidRPr="00B6213D" w:rsidRDefault="00017C44" w:rsidP="00017C44">
            <w:pPr>
              <w:rPr>
                <w:b/>
                <w:noProof/>
                <w:color w:val="002060"/>
                <w:szCs w:val="24"/>
              </w:rPr>
            </w:pPr>
            <w:r w:rsidRPr="00B6213D">
              <w:rPr>
                <w:b/>
                <w:noProof/>
                <w:color w:val="002060"/>
                <w:szCs w:val="24"/>
              </w:rPr>
              <w:t>Unit:</w:t>
            </w:r>
          </w:p>
          <w:p w:rsidR="00017C44" w:rsidRPr="00B6213D" w:rsidRDefault="00017C44" w:rsidP="009C3448">
            <w:pPr>
              <w:jc w:val="center"/>
              <w:rPr>
                <w:b/>
                <w:noProof/>
                <w:color w:val="002060"/>
                <w:szCs w:val="24"/>
              </w:rPr>
            </w:pPr>
          </w:p>
          <w:p w:rsidR="00017C44" w:rsidRPr="00B6213D" w:rsidRDefault="00017C44" w:rsidP="009C3448">
            <w:pPr>
              <w:jc w:val="center"/>
              <w:rPr>
                <w:b/>
                <w:noProof/>
                <w:color w:val="002060"/>
                <w:szCs w:val="24"/>
              </w:rPr>
            </w:pPr>
          </w:p>
          <w:p w:rsidR="00017C44" w:rsidRPr="00B6213D" w:rsidRDefault="00017C44" w:rsidP="00B6213D">
            <w:pPr>
              <w:rPr>
                <w:b/>
                <w:noProof/>
                <w:color w:val="002060"/>
                <w:szCs w:val="24"/>
              </w:rPr>
            </w:pPr>
            <w:r w:rsidRPr="00B6213D">
              <w:rPr>
                <w:b/>
                <w:noProof/>
                <w:color w:val="002060"/>
                <w:szCs w:val="24"/>
              </w:rPr>
              <w:t>Learning Goals:</w:t>
            </w:r>
          </w:p>
          <w:p w:rsidR="00017C44" w:rsidRPr="00B6213D" w:rsidRDefault="00017C44" w:rsidP="009C3448">
            <w:pPr>
              <w:jc w:val="center"/>
              <w:rPr>
                <w:b/>
                <w:noProof/>
                <w:color w:val="002060"/>
                <w:szCs w:val="24"/>
              </w:rPr>
            </w:pPr>
          </w:p>
          <w:p w:rsidR="00017C44" w:rsidRPr="00B6213D" w:rsidRDefault="00017C44" w:rsidP="009C3448">
            <w:pPr>
              <w:jc w:val="center"/>
              <w:rPr>
                <w:b/>
                <w:noProof/>
                <w:color w:val="002060"/>
                <w:szCs w:val="24"/>
              </w:rPr>
            </w:pPr>
          </w:p>
          <w:p w:rsidR="00017C44" w:rsidRPr="00B6213D" w:rsidRDefault="00017C44" w:rsidP="009C3448">
            <w:pPr>
              <w:jc w:val="center"/>
              <w:rPr>
                <w:b/>
                <w:noProof/>
                <w:color w:val="002060"/>
                <w:szCs w:val="24"/>
              </w:rPr>
            </w:pPr>
          </w:p>
          <w:p w:rsidR="00017C44" w:rsidRPr="00B6213D" w:rsidRDefault="00017C44" w:rsidP="009C3448">
            <w:pPr>
              <w:jc w:val="center"/>
              <w:rPr>
                <w:b/>
                <w:noProof/>
                <w:color w:val="002060"/>
                <w:szCs w:val="24"/>
              </w:rPr>
            </w:pPr>
          </w:p>
          <w:p w:rsidR="00017C44" w:rsidRDefault="00017C44" w:rsidP="009C3448">
            <w:pPr>
              <w:jc w:val="center"/>
              <w:rPr>
                <w:b/>
                <w:noProof/>
                <w:color w:val="002060"/>
                <w:szCs w:val="24"/>
              </w:rPr>
            </w:pPr>
          </w:p>
          <w:p w:rsidR="00B6213D" w:rsidRPr="00B6213D" w:rsidRDefault="00B6213D" w:rsidP="009C3448">
            <w:pPr>
              <w:jc w:val="center"/>
              <w:rPr>
                <w:b/>
                <w:noProof/>
                <w:color w:val="002060"/>
                <w:szCs w:val="24"/>
              </w:rPr>
            </w:pPr>
          </w:p>
          <w:p w:rsidR="00017C44" w:rsidRDefault="00017C44" w:rsidP="00B6213D">
            <w:pPr>
              <w:rPr>
                <w:b/>
                <w:noProof/>
                <w:color w:val="002060"/>
                <w:sz w:val="28"/>
                <w:szCs w:val="28"/>
              </w:rPr>
            </w:pPr>
            <w:r w:rsidRPr="00B6213D">
              <w:rPr>
                <w:b/>
                <w:noProof/>
                <w:color w:val="002060"/>
                <w:szCs w:val="24"/>
              </w:rPr>
              <w:t>Success Criteria:</w:t>
            </w:r>
          </w:p>
        </w:tc>
        <w:tc>
          <w:tcPr>
            <w:tcW w:w="2234" w:type="dxa"/>
          </w:tcPr>
          <w:p w:rsidR="00017C44" w:rsidRDefault="00017C44" w:rsidP="009C3448">
            <w:pPr>
              <w:jc w:val="center"/>
              <w:rPr>
                <w:b/>
                <w:noProof/>
                <w:color w:val="002060"/>
                <w:sz w:val="28"/>
                <w:szCs w:val="28"/>
              </w:rPr>
            </w:pPr>
          </w:p>
          <w:p w:rsidR="00017C44" w:rsidRDefault="00017C44" w:rsidP="009C3448">
            <w:pPr>
              <w:jc w:val="center"/>
              <w:rPr>
                <w:b/>
                <w:noProof/>
                <w:color w:val="002060"/>
                <w:sz w:val="28"/>
                <w:szCs w:val="28"/>
              </w:rPr>
            </w:pPr>
            <w:r>
              <w:rPr>
                <w:b/>
                <w:noProof/>
                <w:color w:val="002060"/>
                <w:sz w:val="28"/>
                <w:szCs w:val="28"/>
              </w:rPr>
              <w:t>Student</w:t>
            </w:r>
          </w:p>
        </w:tc>
        <w:tc>
          <w:tcPr>
            <w:tcW w:w="2159" w:type="dxa"/>
          </w:tcPr>
          <w:p w:rsidR="00017C44" w:rsidRPr="009375D8" w:rsidRDefault="00B6213D" w:rsidP="009C3448">
            <w:pPr>
              <w:jc w:val="center"/>
              <w:rPr>
                <w:b/>
                <w:noProof/>
                <w:color w:val="002060"/>
                <w:szCs w:val="24"/>
              </w:rPr>
            </w:pPr>
            <w:r>
              <w:rPr>
                <w:b/>
                <w:noProof/>
                <w:color w:val="002060"/>
                <w:szCs w:val="24"/>
              </w:rPr>
              <w:t>Conversation</w:t>
            </w:r>
            <w:r w:rsidR="00017C44" w:rsidRPr="009375D8">
              <w:rPr>
                <w:b/>
                <w:noProof/>
                <w:color w:val="002060"/>
                <w:szCs w:val="24"/>
              </w:rPr>
              <w:t xml:space="preserve"> # 1</w:t>
            </w:r>
          </w:p>
          <w:p w:rsidR="00017C44" w:rsidRPr="009375D8" w:rsidRDefault="00017C44" w:rsidP="009C3448">
            <w:pPr>
              <w:rPr>
                <w:b/>
                <w:noProof/>
                <w:color w:val="002060"/>
                <w:szCs w:val="24"/>
              </w:rPr>
            </w:pPr>
            <w:r w:rsidRPr="009375D8">
              <w:rPr>
                <w:b/>
                <w:noProof/>
                <w:color w:val="002060"/>
                <w:szCs w:val="24"/>
              </w:rPr>
              <w:t>Date:</w:t>
            </w:r>
          </w:p>
          <w:p w:rsidR="00017C44" w:rsidRPr="009375D8" w:rsidRDefault="00017C44" w:rsidP="009C3448">
            <w:pPr>
              <w:rPr>
                <w:b/>
                <w:noProof/>
                <w:color w:val="002060"/>
                <w:szCs w:val="24"/>
              </w:rPr>
            </w:pPr>
            <w:r>
              <w:rPr>
                <w:b/>
                <w:noProof/>
                <w:color w:val="002060"/>
                <w:szCs w:val="24"/>
              </w:rPr>
              <w:t>Notes/Feedback:</w:t>
            </w:r>
          </w:p>
        </w:tc>
        <w:tc>
          <w:tcPr>
            <w:tcW w:w="2159" w:type="dxa"/>
          </w:tcPr>
          <w:p w:rsidR="00017C44" w:rsidRPr="009375D8" w:rsidRDefault="00B6213D" w:rsidP="009C3448">
            <w:pPr>
              <w:jc w:val="center"/>
              <w:rPr>
                <w:b/>
                <w:noProof/>
                <w:color w:val="002060"/>
                <w:szCs w:val="24"/>
              </w:rPr>
            </w:pPr>
            <w:r>
              <w:rPr>
                <w:b/>
                <w:noProof/>
                <w:color w:val="002060"/>
                <w:szCs w:val="24"/>
              </w:rPr>
              <w:t>Conversation</w:t>
            </w:r>
            <w:r w:rsidR="00017C44" w:rsidRPr="009375D8">
              <w:rPr>
                <w:b/>
                <w:noProof/>
                <w:color w:val="002060"/>
                <w:szCs w:val="24"/>
              </w:rPr>
              <w:t xml:space="preserve"> # 2</w:t>
            </w:r>
          </w:p>
          <w:p w:rsidR="00017C44" w:rsidRPr="009375D8" w:rsidRDefault="00017C44" w:rsidP="009C3448">
            <w:pPr>
              <w:rPr>
                <w:b/>
                <w:noProof/>
                <w:color w:val="002060"/>
                <w:szCs w:val="24"/>
              </w:rPr>
            </w:pPr>
            <w:r w:rsidRPr="009375D8">
              <w:rPr>
                <w:b/>
                <w:noProof/>
                <w:color w:val="002060"/>
                <w:szCs w:val="24"/>
              </w:rPr>
              <w:t>Date:</w:t>
            </w:r>
          </w:p>
          <w:p w:rsidR="00017C44" w:rsidRPr="009375D8" w:rsidRDefault="00017C44" w:rsidP="009C3448">
            <w:pPr>
              <w:rPr>
                <w:b/>
                <w:noProof/>
                <w:color w:val="002060"/>
                <w:szCs w:val="24"/>
              </w:rPr>
            </w:pPr>
            <w:r>
              <w:rPr>
                <w:b/>
                <w:noProof/>
                <w:color w:val="002060"/>
                <w:szCs w:val="24"/>
              </w:rPr>
              <w:t>Notes/Feedback:</w:t>
            </w:r>
          </w:p>
        </w:tc>
        <w:tc>
          <w:tcPr>
            <w:tcW w:w="2198" w:type="dxa"/>
          </w:tcPr>
          <w:p w:rsidR="00017C44" w:rsidRPr="009375D8" w:rsidRDefault="00B6213D" w:rsidP="009C3448">
            <w:pPr>
              <w:jc w:val="center"/>
              <w:rPr>
                <w:b/>
                <w:noProof/>
                <w:color w:val="002060"/>
                <w:szCs w:val="24"/>
              </w:rPr>
            </w:pPr>
            <w:r>
              <w:rPr>
                <w:b/>
                <w:noProof/>
                <w:color w:val="002060"/>
                <w:szCs w:val="24"/>
              </w:rPr>
              <w:t>Conversation</w:t>
            </w:r>
            <w:r w:rsidR="00017C44" w:rsidRPr="009375D8">
              <w:rPr>
                <w:b/>
                <w:noProof/>
                <w:color w:val="002060"/>
                <w:szCs w:val="24"/>
              </w:rPr>
              <w:t xml:space="preserve"> # 3</w:t>
            </w:r>
          </w:p>
          <w:p w:rsidR="00017C44" w:rsidRPr="009375D8" w:rsidRDefault="00017C44" w:rsidP="009C3448">
            <w:pPr>
              <w:rPr>
                <w:b/>
                <w:noProof/>
                <w:color w:val="002060"/>
                <w:szCs w:val="24"/>
              </w:rPr>
            </w:pPr>
            <w:r w:rsidRPr="009375D8">
              <w:rPr>
                <w:b/>
                <w:noProof/>
                <w:color w:val="002060"/>
                <w:szCs w:val="24"/>
              </w:rPr>
              <w:t>Date:</w:t>
            </w:r>
          </w:p>
          <w:p w:rsidR="00017C44" w:rsidRPr="009375D8" w:rsidRDefault="00017C44" w:rsidP="009C3448">
            <w:pPr>
              <w:rPr>
                <w:b/>
                <w:noProof/>
                <w:color w:val="002060"/>
                <w:szCs w:val="24"/>
              </w:rPr>
            </w:pPr>
            <w:r>
              <w:rPr>
                <w:b/>
                <w:noProof/>
                <w:color w:val="002060"/>
                <w:szCs w:val="24"/>
              </w:rPr>
              <w:t>Notes/Feedback:</w:t>
            </w:r>
          </w:p>
        </w:tc>
      </w:tr>
      <w:tr w:rsidR="00017C44" w:rsidTr="00B6213D">
        <w:trPr>
          <w:trHeight w:val="995"/>
        </w:trPr>
        <w:tc>
          <w:tcPr>
            <w:tcW w:w="2590" w:type="dxa"/>
            <w:vMerge/>
          </w:tcPr>
          <w:p w:rsidR="00017C44" w:rsidRDefault="00017C44" w:rsidP="009C3448">
            <w:pPr>
              <w:rPr>
                <w:b/>
                <w:noProof/>
                <w:color w:val="002060"/>
                <w:sz w:val="28"/>
                <w:szCs w:val="28"/>
              </w:rPr>
            </w:pPr>
          </w:p>
        </w:tc>
        <w:tc>
          <w:tcPr>
            <w:tcW w:w="2234" w:type="dxa"/>
          </w:tcPr>
          <w:p w:rsidR="00017C44" w:rsidRDefault="00017C44" w:rsidP="009C3448">
            <w:pPr>
              <w:rPr>
                <w:b/>
                <w:noProof/>
                <w:color w:val="002060"/>
                <w:sz w:val="28"/>
                <w:szCs w:val="28"/>
              </w:rPr>
            </w:pPr>
            <w:r>
              <w:rPr>
                <w:b/>
                <w:noProof/>
                <w:color w:val="002060"/>
                <w:sz w:val="28"/>
                <w:szCs w:val="28"/>
              </w:rPr>
              <w:t>1.</w:t>
            </w:r>
          </w:p>
        </w:tc>
        <w:tc>
          <w:tcPr>
            <w:tcW w:w="2159" w:type="dxa"/>
          </w:tcPr>
          <w:p w:rsidR="00017C44" w:rsidRDefault="00017C44" w:rsidP="009C3448">
            <w:pPr>
              <w:rPr>
                <w:b/>
                <w:noProof/>
                <w:color w:val="002060"/>
                <w:sz w:val="28"/>
                <w:szCs w:val="28"/>
              </w:rPr>
            </w:pPr>
          </w:p>
        </w:tc>
        <w:tc>
          <w:tcPr>
            <w:tcW w:w="2159" w:type="dxa"/>
          </w:tcPr>
          <w:p w:rsidR="00017C44" w:rsidRDefault="00017C44" w:rsidP="009C3448">
            <w:pPr>
              <w:rPr>
                <w:b/>
                <w:noProof/>
                <w:color w:val="002060"/>
                <w:sz w:val="28"/>
                <w:szCs w:val="28"/>
              </w:rPr>
            </w:pPr>
          </w:p>
        </w:tc>
        <w:tc>
          <w:tcPr>
            <w:tcW w:w="2198" w:type="dxa"/>
          </w:tcPr>
          <w:p w:rsidR="00017C44" w:rsidRDefault="00017C44" w:rsidP="009C3448">
            <w:pPr>
              <w:rPr>
                <w:b/>
                <w:noProof/>
                <w:color w:val="002060"/>
                <w:sz w:val="28"/>
                <w:szCs w:val="28"/>
              </w:rPr>
            </w:pPr>
          </w:p>
        </w:tc>
      </w:tr>
      <w:tr w:rsidR="00017C44" w:rsidTr="00B6213D">
        <w:trPr>
          <w:trHeight w:val="995"/>
        </w:trPr>
        <w:tc>
          <w:tcPr>
            <w:tcW w:w="2590" w:type="dxa"/>
            <w:vMerge/>
          </w:tcPr>
          <w:p w:rsidR="00017C44" w:rsidRDefault="00017C44" w:rsidP="009C3448">
            <w:pPr>
              <w:rPr>
                <w:b/>
                <w:noProof/>
                <w:color w:val="002060"/>
                <w:sz w:val="28"/>
                <w:szCs w:val="28"/>
              </w:rPr>
            </w:pPr>
          </w:p>
        </w:tc>
        <w:tc>
          <w:tcPr>
            <w:tcW w:w="2234" w:type="dxa"/>
          </w:tcPr>
          <w:p w:rsidR="00017C44" w:rsidRDefault="00017C44" w:rsidP="009C3448">
            <w:pPr>
              <w:rPr>
                <w:b/>
                <w:noProof/>
                <w:color w:val="002060"/>
                <w:sz w:val="28"/>
                <w:szCs w:val="28"/>
              </w:rPr>
            </w:pPr>
            <w:r>
              <w:rPr>
                <w:b/>
                <w:noProof/>
                <w:color w:val="002060"/>
                <w:sz w:val="28"/>
                <w:szCs w:val="28"/>
              </w:rPr>
              <w:t>2.</w:t>
            </w:r>
          </w:p>
        </w:tc>
        <w:tc>
          <w:tcPr>
            <w:tcW w:w="2159" w:type="dxa"/>
          </w:tcPr>
          <w:p w:rsidR="00017C44" w:rsidRDefault="00017C44" w:rsidP="009C3448">
            <w:pPr>
              <w:rPr>
                <w:b/>
                <w:noProof/>
                <w:color w:val="002060"/>
                <w:sz w:val="28"/>
                <w:szCs w:val="28"/>
              </w:rPr>
            </w:pPr>
          </w:p>
        </w:tc>
        <w:tc>
          <w:tcPr>
            <w:tcW w:w="2159" w:type="dxa"/>
          </w:tcPr>
          <w:p w:rsidR="00017C44" w:rsidRDefault="00017C44" w:rsidP="009C3448">
            <w:pPr>
              <w:rPr>
                <w:b/>
                <w:noProof/>
                <w:color w:val="002060"/>
                <w:sz w:val="28"/>
                <w:szCs w:val="28"/>
              </w:rPr>
            </w:pPr>
          </w:p>
        </w:tc>
        <w:tc>
          <w:tcPr>
            <w:tcW w:w="2198" w:type="dxa"/>
          </w:tcPr>
          <w:p w:rsidR="00017C44" w:rsidRDefault="00017C44" w:rsidP="009C3448">
            <w:pPr>
              <w:rPr>
                <w:b/>
                <w:noProof/>
                <w:color w:val="002060"/>
                <w:sz w:val="28"/>
                <w:szCs w:val="28"/>
              </w:rPr>
            </w:pPr>
          </w:p>
        </w:tc>
      </w:tr>
      <w:tr w:rsidR="00017C44" w:rsidTr="00B6213D">
        <w:trPr>
          <w:trHeight w:val="995"/>
        </w:trPr>
        <w:tc>
          <w:tcPr>
            <w:tcW w:w="2590" w:type="dxa"/>
            <w:vMerge/>
          </w:tcPr>
          <w:p w:rsidR="00017C44" w:rsidRDefault="00017C44" w:rsidP="009C3448">
            <w:pPr>
              <w:rPr>
                <w:b/>
                <w:noProof/>
                <w:color w:val="002060"/>
                <w:sz w:val="28"/>
                <w:szCs w:val="28"/>
              </w:rPr>
            </w:pPr>
          </w:p>
        </w:tc>
        <w:tc>
          <w:tcPr>
            <w:tcW w:w="2234" w:type="dxa"/>
          </w:tcPr>
          <w:p w:rsidR="00017C44" w:rsidRDefault="00017C44" w:rsidP="009C3448">
            <w:pPr>
              <w:rPr>
                <w:b/>
                <w:noProof/>
                <w:color w:val="002060"/>
                <w:sz w:val="28"/>
                <w:szCs w:val="28"/>
              </w:rPr>
            </w:pPr>
            <w:r>
              <w:rPr>
                <w:b/>
                <w:noProof/>
                <w:color w:val="002060"/>
                <w:sz w:val="28"/>
                <w:szCs w:val="28"/>
              </w:rPr>
              <w:t>3.</w:t>
            </w:r>
          </w:p>
        </w:tc>
        <w:tc>
          <w:tcPr>
            <w:tcW w:w="2159" w:type="dxa"/>
          </w:tcPr>
          <w:p w:rsidR="00017C44" w:rsidRDefault="00017C44" w:rsidP="009C3448">
            <w:pPr>
              <w:rPr>
                <w:b/>
                <w:noProof/>
                <w:color w:val="002060"/>
                <w:sz w:val="28"/>
                <w:szCs w:val="28"/>
              </w:rPr>
            </w:pPr>
          </w:p>
        </w:tc>
        <w:tc>
          <w:tcPr>
            <w:tcW w:w="2159" w:type="dxa"/>
          </w:tcPr>
          <w:p w:rsidR="00017C44" w:rsidRDefault="00017C44" w:rsidP="009C3448">
            <w:pPr>
              <w:rPr>
                <w:b/>
                <w:noProof/>
                <w:color w:val="002060"/>
                <w:sz w:val="28"/>
                <w:szCs w:val="28"/>
              </w:rPr>
            </w:pPr>
          </w:p>
        </w:tc>
        <w:tc>
          <w:tcPr>
            <w:tcW w:w="2198" w:type="dxa"/>
          </w:tcPr>
          <w:p w:rsidR="00017C44" w:rsidRDefault="00017C44" w:rsidP="009C3448">
            <w:pPr>
              <w:rPr>
                <w:b/>
                <w:noProof/>
                <w:color w:val="002060"/>
                <w:sz w:val="28"/>
                <w:szCs w:val="28"/>
              </w:rPr>
            </w:pPr>
          </w:p>
        </w:tc>
      </w:tr>
      <w:tr w:rsidR="00017C44" w:rsidTr="00B6213D">
        <w:trPr>
          <w:trHeight w:val="995"/>
        </w:trPr>
        <w:tc>
          <w:tcPr>
            <w:tcW w:w="2590" w:type="dxa"/>
            <w:vMerge/>
          </w:tcPr>
          <w:p w:rsidR="00017C44" w:rsidRDefault="00017C44" w:rsidP="009C3448">
            <w:pPr>
              <w:rPr>
                <w:b/>
                <w:noProof/>
                <w:color w:val="002060"/>
                <w:sz w:val="28"/>
                <w:szCs w:val="28"/>
              </w:rPr>
            </w:pPr>
          </w:p>
        </w:tc>
        <w:tc>
          <w:tcPr>
            <w:tcW w:w="2234" w:type="dxa"/>
          </w:tcPr>
          <w:p w:rsidR="00017C44" w:rsidRDefault="00017C44" w:rsidP="009C3448">
            <w:pPr>
              <w:rPr>
                <w:b/>
                <w:noProof/>
                <w:color w:val="002060"/>
                <w:sz w:val="28"/>
                <w:szCs w:val="28"/>
              </w:rPr>
            </w:pPr>
            <w:r>
              <w:rPr>
                <w:b/>
                <w:noProof/>
                <w:color w:val="002060"/>
                <w:sz w:val="28"/>
                <w:szCs w:val="28"/>
              </w:rPr>
              <w:t>4.</w:t>
            </w:r>
          </w:p>
        </w:tc>
        <w:tc>
          <w:tcPr>
            <w:tcW w:w="2159" w:type="dxa"/>
          </w:tcPr>
          <w:p w:rsidR="00017C44" w:rsidRDefault="00017C44" w:rsidP="009C3448">
            <w:pPr>
              <w:rPr>
                <w:b/>
                <w:noProof/>
                <w:color w:val="002060"/>
                <w:sz w:val="28"/>
                <w:szCs w:val="28"/>
              </w:rPr>
            </w:pPr>
          </w:p>
        </w:tc>
        <w:tc>
          <w:tcPr>
            <w:tcW w:w="2159" w:type="dxa"/>
          </w:tcPr>
          <w:p w:rsidR="00017C44" w:rsidRDefault="00017C44" w:rsidP="009C3448">
            <w:pPr>
              <w:rPr>
                <w:b/>
                <w:noProof/>
                <w:color w:val="002060"/>
                <w:sz w:val="28"/>
                <w:szCs w:val="28"/>
              </w:rPr>
            </w:pPr>
          </w:p>
        </w:tc>
        <w:tc>
          <w:tcPr>
            <w:tcW w:w="2198" w:type="dxa"/>
          </w:tcPr>
          <w:p w:rsidR="00017C44" w:rsidRDefault="00017C44" w:rsidP="009C3448">
            <w:pPr>
              <w:rPr>
                <w:b/>
                <w:noProof/>
                <w:color w:val="002060"/>
                <w:sz w:val="28"/>
                <w:szCs w:val="28"/>
              </w:rPr>
            </w:pPr>
          </w:p>
        </w:tc>
      </w:tr>
      <w:tr w:rsidR="00017C44" w:rsidTr="00B6213D">
        <w:trPr>
          <w:trHeight w:val="995"/>
        </w:trPr>
        <w:tc>
          <w:tcPr>
            <w:tcW w:w="2590" w:type="dxa"/>
            <w:vMerge/>
          </w:tcPr>
          <w:p w:rsidR="00017C44" w:rsidRDefault="00017C44" w:rsidP="009C3448">
            <w:pPr>
              <w:rPr>
                <w:b/>
                <w:noProof/>
                <w:color w:val="002060"/>
                <w:sz w:val="28"/>
                <w:szCs w:val="28"/>
              </w:rPr>
            </w:pPr>
          </w:p>
        </w:tc>
        <w:tc>
          <w:tcPr>
            <w:tcW w:w="2234" w:type="dxa"/>
          </w:tcPr>
          <w:p w:rsidR="00017C44" w:rsidRDefault="00017C44" w:rsidP="009C3448">
            <w:pPr>
              <w:rPr>
                <w:b/>
                <w:noProof/>
                <w:color w:val="002060"/>
                <w:sz w:val="28"/>
                <w:szCs w:val="28"/>
              </w:rPr>
            </w:pPr>
            <w:r>
              <w:rPr>
                <w:b/>
                <w:noProof/>
                <w:color w:val="002060"/>
                <w:sz w:val="28"/>
                <w:szCs w:val="28"/>
              </w:rPr>
              <w:t>5.</w:t>
            </w:r>
          </w:p>
        </w:tc>
        <w:tc>
          <w:tcPr>
            <w:tcW w:w="2159" w:type="dxa"/>
          </w:tcPr>
          <w:p w:rsidR="00017C44" w:rsidRDefault="00017C44" w:rsidP="009C3448">
            <w:pPr>
              <w:rPr>
                <w:b/>
                <w:noProof/>
                <w:color w:val="002060"/>
                <w:sz w:val="28"/>
                <w:szCs w:val="28"/>
              </w:rPr>
            </w:pPr>
          </w:p>
        </w:tc>
        <w:tc>
          <w:tcPr>
            <w:tcW w:w="2159" w:type="dxa"/>
          </w:tcPr>
          <w:p w:rsidR="00017C44" w:rsidRDefault="00017C44" w:rsidP="009C3448">
            <w:pPr>
              <w:rPr>
                <w:b/>
                <w:noProof/>
                <w:color w:val="002060"/>
                <w:sz w:val="28"/>
                <w:szCs w:val="28"/>
              </w:rPr>
            </w:pPr>
          </w:p>
        </w:tc>
        <w:tc>
          <w:tcPr>
            <w:tcW w:w="2198" w:type="dxa"/>
          </w:tcPr>
          <w:p w:rsidR="00017C44" w:rsidRDefault="00017C44" w:rsidP="009C3448">
            <w:pPr>
              <w:rPr>
                <w:b/>
                <w:noProof/>
                <w:color w:val="002060"/>
                <w:sz w:val="28"/>
                <w:szCs w:val="28"/>
              </w:rPr>
            </w:pPr>
          </w:p>
        </w:tc>
      </w:tr>
    </w:tbl>
    <w:p w:rsidR="002A70F4" w:rsidRDefault="002A70F4">
      <w:pPr>
        <w:rPr>
          <w:b/>
          <w:noProof/>
          <w:color w:val="002060"/>
          <w:sz w:val="28"/>
          <w:szCs w:val="28"/>
        </w:rPr>
      </w:pPr>
      <w:r>
        <w:rPr>
          <w:b/>
          <w:noProof/>
          <w:color w:val="002060"/>
          <w:sz w:val="28"/>
          <w:szCs w:val="28"/>
        </w:rPr>
        <w:br w:type="page"/>
      </w:r>
    </w:p>
    <w:p w:rsidR="009375D8" w:rsidRDefault="002821B3">
      <w:pPr>
        <w:rPr>
          <w:b/>
          <w:noProof/>
          <w:color w:val="002060"/>
          <w:sz w:val="28"/>
          <w:szCs w:val="28"/>
        </w:rPr>
      </w:pPr>
      <w:r>
        <w:rPr>
          <w:b/>
          <w:noProof/>
          <w:color w:val="002060"/>
          <w:sz w:val="28"/>
          <w:szCs w:val="28"/>
          <w:lang w:val="en-CA" w:eastAsia="en-CA"/>
        </w:rPr>
        <w:lastRenderedPageBreak/>
        <w:pict>
          <v:shape id="_x0000_s1548" type="#_x0000_t202" style="position:absolute;margin-left:26.25pt;margin-top:72.75pt;width:560.25pt;height:703.5pt;z-index:251768320;mso-position-horizontal-relative:page;mso-position-vertical-relative:page" filled="f" stroked="f">
            <v:textbox style="mso-next-textbox:#_x0000_s1548" inset="0,0,0,0">
              <w:txbxContent>
                <w:tbl>
                  <w:tblPr>
                    <w:tblW w:w="5000" w:type="pct"/>
                    <w:tblCellSpacing w:w="0" w:type="dxa"/>
                    <w:tblCellMar>
                      <w:left w:w="0" w:type="dxa"/>
                      <w:right w:w="0" w:type="dxa"/>
                    </w:tblCellMar>
                    <w:tblLook w:val="04A0"/>
                  </w:tblPr>
                  <w:tblGrid>
                    <w:gridCol w:w="11220"/>
                  </w:tblGrid>
                  <w:tr w:rsidR="00EF07E8" w:rsidRPr="009C3448" w:rsidTr="009C3448">
                    <w:trPr>
                      <w:tblCellSpacing w:w="0" w:type="dxa"/>
                    </w:trPr>
                    <w:tc>
                      <w:tcPr>
                        <w:tcW w:w="0" w:type="auto"/>
                        <w:hideMark/>
                      </w:tcPr>
                      <w:p w:rsidR="00EF07E8" w:rsidRPr="00C11B72" w:rsidRDefault="00EF07E8" w:rsidP="009C3448">
                        <w:pPr>
                          <w:rPr>
                            <w:rFonts w:cs="Arial"/>
                            <w:sz w:val="22"/>
                            <w:szCs w:val="22"/>
                            <w:lang w:val="en-CA" w:eastAsia="en-CA"/>
                          </w:rPr>
                        </w:pPr>
                        <w:r w:rsidRPr="00DC6285">
                          <w:rPr>
                            <w:rFonts w:cs="Arial"/>
                            <w:b/>
                            <w:color w:val="0070C0"/>
                            <w:kern w:val="36"/>
                            <w:sz w:val="36"/>
                            <w:szCs w:val="36"/>
                            <w:lang w:val="en-CA" w:eastAsia="en-CA"/>
                          </w:rPr>
                          <w:t>Universal Intellectual Standards</w:t>
                        </w:r>
                        <w:r>
                          <w:rPr>
                            <w:rFonts w:cs="Arial"/>
                            <w:b/>
                            <w:color w:val="3F587F"/>
                            <w:kern w:val="36"/>
                            <w:sz w:val="33"/>
                            <w:szCs w:val="33"/>
                            <w:lang w:val="en-CA" w:eastAsia="en-CA"/>
                          </w:rPr>
                          <w:t xml:space="preserve"> </w:t>
                        </w:r>
                        <w:r w:rsidRPr="009C3448">
                          <w:rPr>
                            <w:rFonts w:cs="Arial"/>
                            <w:color w:val="808080"/>
                            <w:sz w:val="22"/>
                            <w:szCs w:val="22"/>
                            <w:lang w:val="en-CA" w:eastAsia="en-CA"/>
                          </w:rPr>
                          <w:t>by Linda Elder and Richard Paul</w:t>
                        </w:r>
                        <w:bookmarkStart w:id="0" w:name="top"/>
                        <w:bookmarkEnd w:id="0"/>
                        <w:r w:rsidRPr="009C3448">
                          <w:rPr>
                            <w:rFonts w:cs="Arial"/>
                            <w:color w:val="FFFFFF"/>
                            <w:sz w:val="22"/>
                            <w:szCs w:val="22"/>
                            <w:lang w:val="en-CA" w:eastAsia="en-CA"/>
                          </w:rPr>
                          <w:br/>
                        </w:r>
                        <w:r w:rsidRPr="009C3448">
                          <w:rPr>
                            <w:rFonts w:cs="Arial"/>
                            <w:sz w:val="22"/>
                            <w:szCs w:val="22"/>
                            <w:lang w:val="en-CA" w:eastAsia="en-CA"/>
                          </w:rPr>
                          <w:br/>
                        </w:r>
                        <w:r w:rsidRPr="00C11B72">
                          <w:rPr>
                            <w:rFonts w:cs="Arial"/>
                            <w:b/>
                            <w:sz w:val="22"/>
                            <w:szCs w:val="22"/>
                            <w:lang w:val="en-CA" w:eastAsia="en-CA"/>
                          </w:rPr>
                          <w:t>Universal intellectual standards are standards which must be applied to thinking whenever one is interested in checking the quality of reasoning about a problem, issue, or situation.</w:t>
                        </w:r>
                        <w:r w:rsidRPr="00C11B72">
                          <w:rPr>
                            <w:rFonts w:cs="Arial"/>
                            <w:sz w:val="22"/>
                            <w:szCs w:val="22"/>
                            <w:lang w:val="en-CA" w:eastAsia="en-CA"/>
                          </w:rPr>
                          <w:t xml:space="preserve"> To think critically entails having command of these standards. To help students learn them, teachers should pose questions which probe student thinking; questions which hold students accountable for their thinking; questions which, through consistent use by the teacher in the classroom, become internalized by students as questions they need to ask themselves. </w:t>
                        </w:r>
                        <w:r w:rsidRPr="00C11B72">
                          <w:rPr>
                            <w:rFonts w:cs="Arial"/>
                            <w:color w:val="FFFFFF"/>
                            <w:sz w:val="22"/>
                            <w:szCs w:val="22"/>
                            <w:lang w:val="en-CA" w:eastAsia="en-CA"/>
                          </w:rPr>
                          <w:t xml:space="preserve"> </w:t>
                        </w:r>
                        <w:r w:rsidRPr="00C11B72">
                          <w:rPr>
                            <w:rFonts w:cs="Arial"/>
                            <w:sz w:val="22"/>
                            <w:szCs w:val="22"/>
                            <w:lang w:val="en-CA" w:eastAsia="en-CA"/>
                          </w:rPr>
                          <w:t>The ultimate goal, then, is for these questions to become infused in the thinking of students, forming part of their inner voice, which then guides them to better and better reasoning. While there are many universal standards, the following are some of the most essential:</w:t>
                        </w:r>
                        <w:r w:rsidRPr="00C11B72">
                          <w:rPr>
                            <w:rFonts w:cs="Arial"/>
                            <w:color w:val="FFFFFF"/>
                            <w:sz w:val="22"/>
                            <w:szCs w:val="22"/>
                            <w:lang w:val="en-CA" w:eastAsia="en-CA"/>
                          </w:rPr>
                          <w:br/>
                        </w:r>
                        <w:r w:rsidRPr="00C11B72">
                          <w:rPr>
                            <w:rFonts w:cs="Arial"/>
                            <w:color w:val="FFFFFF"/>
                            <w:sz w:val="22"/>
                            <w:szCs w:val="22"/>
                            <w:lang w:val="en-CA" w:eastAsia="en-CA"/>
                          </w:rPr>
                          <w:br/>
                        </w:r>
                        <w:r w:rsidRPr="00C11B72">
                          <w:rPr>
                            <w:rFonts w:cs="Arial"/>
                            <w:b/>
                            <w:bCs/>
                            <w:color w:val="0070C0"/>
                            <w:sz w:val="22"/>
                            <w:szCs w:val="22"/>
                            <w:lang w:val="en-CA" w:eastAsia="en-CA"/>
                          </w:rPr>
                          <w:t>CLARITY:</w:t>
                        </w:r>
                        <w:r w:rsidRPr="00C11B72">
                          <w:rPr>
                            <w:rFonts w:cs="Arial"/>
                            <w:sz w:val="22"/>
                            <w:szCs w:val="22"/>
                            <w:lang w:val="en-CA" w:eastAsia="en-CA"/>
                          </w:rPr>
                          <w:t xml:space="preserve"> </w:t>
                        </w:r>
                        <w:r w:rsidRPr="00C11B72">
                          <w:rPr>
                            <w:i/>
                            <w:iCs/>
                            <w:sz w:val="22"/>
                            <w:szCs w:val="22"/>
                            <w:lang w:val="en-CA" w:eastAsia="en-CA"/>
                          </w:rPr>
                          <w:t>Could you elaborate further on that point? Could you express that point in another way? Could you give me an illustration? Could you give me an example?</w:t>
                        </w:r>
                        <w:r w:rsidRPr="00C11B72">
                          <w:rPr>
                            <w:rFonts w:cs="Arial"/>
                            <w:sz w:val="22"/>
                            <w:szCs w:val="22"/>
                            <w:lang w:val="en-CA" w:eastAsia="en-CA"/>
                          </w:rPr>
                          <w:t xml:space="preserve"> Clarity is the gateway standard. If a statement is unclear, we cannot determine whether it is accurate or relevant. In fact, we cannot tell anything about it because we don't yet know what it is saying. For example, the question, "What can be done about the education system in America?" is unclear. In order to address the question adequately, we would need to have a clearer understanding of what the person asking the question is considering the "problem" to be. A clearer question might be "What can educators do to ensure that students learn the skills and abilities which help them function successfully on the job and in their daily decision-making?" </w:t>
                        </w:r>
                        <w:r w:rsidRPr="00C11B72">
                          <w:rPr>
                            <w:rFonts w:cs="Arial"/>
                            <w:sz w:val="22"/>
                            <w:szCs w:val="22"/>
                            <w:lang w:val="en-CA" w:eastAsia="en-CA"/>
                          </w:rPr>
                          <w:br/>
                          <w:t>   </w:t>
                        </w:r>
                        <w:r w:rsidRPr="00C11B72">
                          <w:rPr>
                            <w:rFonts w:cs="Arial"/>
                            <w:sz w:val="22"/>
                            <w:szCs w:val="22"/>
                            <w:lang w:val="en-CA" w:eastAsia="en-CA"/>
                          </w:rPr>
                          <w:br/>
                        </w:r>
                        <w:r w:rsidRPr="00C11B72">
                          <w:rPr>
                            <w:rFonts w:cs="Arial"/>
                            <w:b/>
                            <w:bCs/>
                            <w:color w:val="0070C0"/>
                            <w:sz w:val="22"/>
                            <w:szCs w:val="22"/>
                            <w:lang w:val="en-CA" w:eastAsia="en-CA"/>
                          </w:rPr>
                          <w:t>ACCURACY</w:t>
                        </w:r>
                        <w:r w:rsidRPr="00C11B72">
                          <w:rPr>
                            <w:rFonts w:cs="Arial"/>
                            <w:b/>
                            <w:bCs/>
                            <w:sz w:val="22"/>
                            <w:szCs w:val="22"/>
                            <w:lang w:val="en-CA" w:eastAsia="en-CA"/>
                          </w:rPr>
                          <w:t>:</w:t>
                        </w:r>
                        <w:r w:rsidRPr="00C11B72">
                          <w:rPr>
                            <w:i/>
                            <w:iCs/>
                            <w:sz w:val="22"/>
                            <w:szCs w:val="22"/>
                            <w:lang w:val="en-CA" w:eastAsia="en-CA"/>
                          </w:rPr>
                          <w:t xml:space="preserve"> Is that really true? How could we check that? How could we find out if that is true?  </w:t>
                        </w:r>
                        <w:r w:rsidRPr="00C11B72">
                          <w:rPr>
                            <w:rFonts w:cs="Arial"/>
                            <w:sz w:val="22"/>
                            <w:szCs w:val="22"/>
                            <w:lang w:val="en-CA" w:eastAsia="en-CA"/>
                          </w:rPr>
                          <w:t>A statement can be clear but not accurate, as in "Most dogs are over 300 pounds in weight."</w:t>
                        </w:r>
                        <w:r w:rsidRPr="00C11B72">
                          <w:rPr>
                            <w:rFonts w:cs="Arial"/>
                            <w:sz w:val="22"/>
                            <w:szCs w:val="22"/>
                            <w:lang w:val="en-CA" w:eastAsia="en-CA"/>
                          </w:rPr>
                          <w:br/>
                        </w:r>
                        <w:r w:rsidRPr="00C11B72">
                          <w:rPr>
                            <w:rFonts w:cs="Arial"/>
                            <w:sz w:val="22"/>
                            <w:szCs w:val="22"/>
                            <w:lang w:val="en-CA" w:eastAsia="en-CA"/>
                          </w:rPr>
                          <w:br/>
                        </w:r>
                        <w:r w:rsidRPr="00C11B72">
                          <w:rPr>
                            <w:rFonts w:cs="Arial"/>
                            <w:b/>
                            <w:bCs/>
                            <w:color w:val="0070C0"/>
                            <w:sz w:val="22"/>
                            <w:szCs w:val="22"/>
                            <w:lang w:val="en-CA" w:eastAsia="en-CA"/>
                          </w:rPr>
                          <w:t>PRECISION:</w:t>
                        </w:r>
                        <w:r w:rsidRPr="00C11B72">
                          <w:rPr>
                            <w:rFonts w:cs="Arial"/>
                            <w:sz w:val="22"/>
                            <w:szCs w:val="22"/>
                            <w:lang w:val="en-CA" w:eastAsia="en-CA"/>
                          </w:rPr>
                          <w:t xml:space="preserve"> </w:t>
                        </w:r>
                        <w:r w:rsidRPr="00C11B72">
                          <w:rPr>
                            <w:i/>
                            <w:iCs/>
                            <w:sz w:val="22"/>
                            <w:szCs w:val="22"/>
                            <w:lang w:val="en-CA" w:eastAsia="en-CA"/>
                          </w:rPr>
                          <w:t>Could you give more details? Could you be more specific?</w:t>
                        </w:r>
                        <w:r w:rsidRPr="00C11B72">
                          <w:rPr>
                            <w:rFonts w:cs="Arial"/>
                            <w:sz w:val="22"/>
                            <w:szCs w:val="22"/>
                            <w:lang w:val="en-CA" w:eastAsia="en-CA"/>
                          </w:rPr>
                          <w:br/>
                          <w:t>A statement can be both clear and accurate, but not precise, as in "Jack is overweight." (We don’t know how overweight Jack is, one pound or 500 pounds.)</w:t>
                        </w:r>
                        <w:r w:rsidRPr="00C11B72">
                          <w:rPr>
                            <w:rFonts w:cs="Arial"/>
                            <w:sz w:val="22"/>
                            <w:szCs w:val="22"/>
                            <w:lang w:val="en-CA" w:eastAsia="en-CA"/>
                          </w:rPr>
                          <w:br/>
                        </w:r>
                        <w:r w:rsidRPr="00C11B72">
                          <w:rPr>
                            <w:rFonts w:cs="Arial"/>
                            <w:color w:val="FFFFFF"/>
                            <w:sz w:val="22"/>
                            <w:szCs w:val="22"/>
                            <w:lang w:val="en-CA" w:eastAsia="en-CA"/>
                          </w:rPr>
                          <w:br/>
                        </w:r>
                        <w:r w:rsidRPr="00C11B72">
                          <w:rPr>
                            <w:rFonts w:cs="Arial"/>
                            <w:b/>
                            <w:bCs/>
                            <w:color w:val="0070C0"/>
                            <w:sz w:val="22"/>
                            <w:szCs w:val="22"/>
                            <w:lang w:val="en-CA" w:eastAsia="en-CA"/>
                          </w:rPr>
                          <w:t>RELEVANCE:</w:t>
                        </w:r>
                        <w:r w:rsidRPr="00C11B72">
                          <w:rPr>
                            <w:rFonts w:cs="Arial"/>
                            <w:sz w:val="22"/>
                            <w:szCs w:val="22"/>
                            <w:lang w:val="en-CA" w:eastAsia="en-CA"/>
                          </w:rPr>
                          <w:t xml:space="preserve"> </w:t>
                        </w:r>
                        <w:r w:rsidRPr="00C11B72">
                          <w:rPr>
                            <w:i/>
                            <w:iCs/>
                            <w:sz w:val="22"/>
                            <w:szCs w:val="22"/>
                            <w:lang w:val="en-CA" w:eastAsia="en-CA"/>
                          </w:rPr>
                          <w:t>How is that connected to the question? How does that bear on the issue?</w:t>
                        </w:r>
                        <w:r w:rsidRPr="00C11B72">
                          <w:rPr>
                            <w:rFonts w:cs="Arial"/>
                            <w:sz w:val="22"/>
                            <w:szCs w:val="22"/>
                            <w:lang w:val="en-CA" w:eastAsia="en-CA"/>
                          </w:rPr>
                          <w:br/>
                          <w:t>A statement can be clear, accurate, and precise, but not relevant to the question at issue. For example, students often think that the amount of effort they put into a course should be used in raising their grade in a course. Often, however, the "effort" does not measure the quality of student learning; and when this is so, effort is irrelevant to their appropriate grade.</w:t>
                        </w:r>
                        <w:r w:rsidRPr="00C11B72">
                          <w:rPr>
                            <w:rFonts w:cs="Arial"/>
                            <w:sz w:val="22"/>
                            <w:szCs w:val="22"/>
                            <w:lang w:val="en-CA" w:eastAsia="en-CA"/>
                          </w:rPr>
                          <w:br/>
                        </w:r>
                        <w:r w:rsidRPr="00C11B72">
                          <w:rPr>
                            <w:rFonts w:cs="Arial"/>
                            <w:sz w:val="22"/>
                            <w:szCs w:val="22"/>
                            <w:lang w:val="en-CA" w:eastAsia="en-CA"/>
                          </w:rPr>
                          <w:br/>
                        </w:r>
                        <w:r w:rsidRPr="00C11B72">
                          <w:rPr>
                            <w:rFonts w:cs="Arial"/>
                            <w:b/>
                            <w:bCs/>
                            <w:color w:val="0070C0"/>
                            <w:sz w:val="22"/>
                            <w:szCs w:val="22"/>
                            <w:lang w:val="en-CA" w:eastAsia="en-CA"/>
                          </w:rPr>
                          <w:t>DEPTH:</w:t>
                        </w:r>
                        <w:r w:rsidRPr="00C11B72">
                          <w:rPr>
                            <w:rFonts w:cs="Arial"/>
                            <w:sz w:val="22"/>
                            <w:szCs w:val="22"/>
                            <w:lang w:val="en-CA" w:eastAsia="en-CA"/>
                          </w:rPr>
                          <w:t xml:space="preserve"> </w:t>
                        </w:r>
                        <w:r w:rsidRPr="00C11B72">
                          <w:rPr>
                            <w:i/>
                            <w:iCs/>
                            <w:sz w:val="22"/>
                            <w:szCs w:val="22"/>
                            <w:lang w:val="en-CA" w:eastAsia="en-CA"/>
                          </w:rPr>
                          <w:t>How does your answer address the complexities in the question? How are you taking into account the problems in the question? Is that dealing with the most significant factors?</w:t>
                        </w:r>
                        <w:r w:rsidRPr="00C11B72">
                          <w:rPr>
                            <w:rFonts w:cs="Arial"/>
                            <w:sz w:val="22"/>
                            <w:szCs w:val="22"/>
                            <w:lang w:val="en-CA" w:eastAsia="en-CA"/>
                          </w:rPr>
                          <w:t xml:space="preserve"> A statement can be clear, accurate, precise, and relevant, but superficial (that is, lack depth). For example, the statement, "Just say No!" which is often used to discourage children and teens from using drugs, is clear, accurate, precise, and relevant. Nevertheless, it lacks depth because it treats an extremely complex issue, the pervasive problem of drug use among young people, superficially. It fails to deal with the complexities of the issue.</w:t>
                        </w:r>
                        <w:r w:rsidRPr="00C11B72">
                          <w:rPr>
                            <w:rFonts w:cs="Arial"/>
                            <w:sz w:val="22"/>
                            <w:szCs w:val="22"/>
                            <w:lang w:val="en-CA" w:eastAsia="en-CA"/>
                          </w:rPr>
                          <w:br/>
                        </w:r>
                        <w:r w:rsidRPr="00C11B72">
                          <w:rPr>
                            <w:rFonts w:cs="Arial"/>
                            <w:sz w:val="22"/>
                            <w:szCs w:val="22"/>
                            <w:lang w:val="en-CA" w:eastAsia="en-CA"/>
                          </w:rPr>
                          <w:br/>
                        </w:r>
                        <w:r w:rsidRPr="00C11B72">
                          <w:rPr>
                            <w:rFonts w:cs="Arial"/>
                            <w:b/>
                            <w:bCs/>
                            <w:color w:val="0070C0"/>
                            <w:sz w:val="22"/>
                            <w:szCs w:val="22"/>
                            <w:lang w:val="en-CA" w:eastAsia="en-CA"/>
                          </w:rPr>
                          <w:t>BREADTH:</w:t>
                        </w:r>
                        <w:r w:rsidRPr="00C11B72">
                          <w:rPr>
                            <w:rFonts w:cs="Arial"/>
                            <w:sz w:val="22"/>
                            <w:szCs w:val="22"/>
                            <w:lang w:val="en-CA" w:eastAsia="en-CA"/>
                          </w:rPr>
                          <w:t xml:space="preserve"> </w:t>
                        </w:r>
                        <w:r w:rsidRPr="00C11B72">
                          <w:rPr>
                            <w:i/>
                            <w:iCs/>
                            <w:sz w:val="22"/>
                            <w:szCs w:val="22"/>
                            <w:lang w:val="en-CA" w:eastAsia="en-CA"/>
                          </w:rPr>
                          <w:t xml:space="preserve">Do we need to consider another point of view? Is there another way to look at this question? What would this look like from a conservative standpoint? What would this look like from the point of view of . . .?  </w:t>
                        </w:r>
                        <w:r w:rsidRPr="00C11B72">
                          <w:rPr>
                            <w:rFonts w:cs="Arial"/>
                            <w:sz w:val="22"/>
                            <w:szCs w:val="22"/>
                            <w:lang w:val="en-CA" w:eastAsia="en-CA"/>
                          </w:rPr>
                          <w:t>A line of reasoning may be clear accurate, precise, relevant, and deep, but lack breadth (as in an argument from either the conservative or liberal standpoint which gets deeply into an issue, but only recognizes the insights of one side of the question.)</w:t>
                        </w:r>
                        <w:r w:rsidRPr="00C11B72">
                          <w:rPr>
                            <w:rFonts w:cs="Arial"/>
                            <w:sz w:val="22"/>
                            <w:szCs w:val="22"/>
                            <w:lang w:val="en-CA" w:eastAsia="en-CA"/>
                          </w:rPr>
                          <w:br/>
                        </w:r>
                        <w:r w:rsidRPr="00C11B72">
                          <w:rPr>
                            <w:rFonts w:cs="Arial"/>
                            <w:sz w:val="22"/>
                            <w:szCs w:val="22"/>
                            <w:lang w:val="en-CA" w:eastAsia="en-CA"/>
                          </w:rPr>
                          <w:br/>
                        </w:r>
                        <w:r w:rsidRPr="00C11B72">
                          <w:rPr>
                            <w:rFonts w:cs="Arial"/>
                            <w:b/>
                            <w:bCs/>
                            <w:color w:val="0070C0"/>
                            <w:sz w:val="22"/>
                            <w:szCs w:val="22"/>
                            <w:lang w:val="en-CA" w:eastAsia="en-CA"/>
                          </w:rPr>
                          <w:t>LOGIC:</w:t>
                        </w:r>
                        <w:r w:rsidRPr="00C11B72">
                          <w:rPr>
                            <w:rFonts w:cs="Arial"/>
                            <w:sz w:val="22"/>
                            <w:szCs w:val="22"/>
                            <w:lang w:val="en-CA" w:eastAsia="en-CA"/>
                          </w:rPr>
                          <w:t xml:space="preserve"> </w:t>
                        </w:r>
                        <w:r w:rsidRPr="00C11B72">
                          <w:rPr>
                            <w:i/>
                            <w:iCs/>
                            <w:sz w:val="22"/>
                            <w:szCs w:val="22"/>
                            <w:lang w:val="en-CA" w:eastAsia="en-CA"/>
                          </w:rPr>
                          <w:t xml:space="preserve">Does this really make sense? Does that follow from what you said? How does that follow? But before you implied this, and now you are saying that; how can both be true? </w:t>
                        </w:r>
                        <w:r w:rsidRPr="00C11B72">
                          <w:rPr>
                            <w:rFonts w:cs="Arial"/>
                            <w:sz w:val="22"/>
                            <w:szCs w:val="22"/>
                            <w:lang w:val="en-CA" w:eastAsia="en-CA"/>
                          </w:rPr>
                          <w:t>When we think, we bring a variety of thoughts together into some order. When the combination of thoughts are mutually supporting and make sense in combination, the thinking is "logical." When the combination is not mutually supporting, is contradictory in some sense or does not "make sense," the combination is not logical.</w:t>
                        </w:r>
                      </w:p>
                      <w:p w:rsidR="00EF07E8" w:rsidRPr="00C11B72" w:rsidRDefault="00EF07E8" w:rsidP="009C3448">
                        <w:pPr>
                          <w:rPr>
                            <w:rFonts w:cs="Arial"/>
                            <w:sz w:val="22"/>
                            <w:szCs w:val="22"/>
                            <w:lang w:val="en-CA" w:eastAsia="en-CA"/>
                          </w:rPr>
                        </w:pPr>
                      </w:p>
                      <w:p w:rsidR="00EF07E8" w:rsidRPr="00C11B72" w:rsidRDefault="00EF07E8" w:rsidP="00C11B72">
                        <w:pPr>
                          <w:rPr>
                            <w:rFonts w:ascii="Arial" w:hAnsi="Arial" w:cs="Arial"/>
                            <w:b/>
                            <w:bCs/>
                            <w:color w:val="FFFFFF"/>
                            <w:sz w:val="22"/>
                            <w:szCs w:val="22"/>
                            <w:lang w:val="en-CA" w:eastAsia="en-CA"/>
                          </w:rPr>
                        </w:pPr>
                        <w:r w:rsidRPr="00C11B72">
                          <w:rPr>
                            <w:rFonts w:cs="Arial"/>
                            <w:b/>
                            <w:sz w:val="22"/>
                            <w:szCs w:val="22"/>
                            <w:lang w:val="en-CA" w:eastAsia="en-CA"/>
                          </w:rPr>
                          <w:t xml:space="preserve">Question: </w:t>
                        </w:r>
                        <w:r w:rsidRPr="00A37243">
                          <w:rPr>
                            <w:rFonts w:cs="Arial"/>
                            <w:b/>
                            <w:color w:val="002060"/>
                            <w:sz w:val="22"/>
                            <w:szCs w:val="22"/>
                            <w:lang w:val="en-CA" w:eastAsia="en-CA"/>
                          </w:rPr>
                          <w:t>How Might These Standards Inform Classroom Assessment and Be Use Effectively to Promote Richer Conversation and Discourse?</w:t>
                        </w:r>
                        <w:r w:rsidRPr="00A37243">
                          <w:rPr>
                            <w:rFonts w:cs="Arial"/>
                            <w:b/>
                            <w:color w:val="002060"/>
                            <w:sz w:val="22"/>
                            <w:szCs w:val="22"/>
                            <w:lang w:val="en-CA" w:eastAsia="en-CA"/>
                          </w:rPr>
                          <w:br/>
                        </w:r>
                      </w:p>
                      <w:tbl>
                        <w:tblPr>
                          <w:tblW w:w="5000" w:type="pct"/>
                          <w:tblCellSpacing w:w="0" w:type="dxa"/>
                          <w:tblCellMar>
                            <w:left w:w="0" w:type="dxa"/>
                            <w:right w:w="0" w:type="dxa"/>
                          </w:tblCellMar>
                          <w:tblLook w:val="04A0"/>
                        </w:tblPr>
                        <w:tblGrid>
                          <w:gridCol w:w="9313"/>
                          <w:gridCol w:w="1907"/>
                        </w:tblGrid>
                        <w:tr w:rsidR="00EF07E8" w:rsidTr="00C11B72">
                          <w:trPr>
                            <w:tblCellSpacing w:w="0" w:type="dxa"/>
                          </w:trPr>
                          <w:tc>
                            <w:tcPr>
                              <w:tcW w:w="0" w:type="auto"/>
                              <w:hideMark/>
                            </w:tcPr>
                            <w:tbl>
                              <w:tblPr>
                                <w:tblW w:w="5000" w:type="pct"/>
                                <w:tblCellSpacing w:w="0" w:type="dxa"/>
                                <w:tblCellMar>
                                  <w:left w:w="0" w:type="dxa"/>
                                  <w:right w:w="0" w:type="dxa"/>
                                </w:tblCellMar>
                                <w:tblLook w:val="04A0"/>
                              </w:tblPr>
                              <w:tblGrid>
                                <w:gridCol w:w="7730"/>
                                <w:gridCol w:w="1583"/>
                              </w:tblGrid>
                              <w:tr w:rsidR="00EF07E8" w:rsidTr="00C11B72">
                                <w:trPr>
                                  <w:tblCellSpacing w:w="0" w:type="dxa"/>
                                </w:trPr>
                                <w:tc>
                                  <w:tcPr>
                                    <w:tcW w:w="0" w:type="auto"/>
                                    <w:hideMark/>
                                  </w:tcPr>
                                  <w:p w:rsidR="00EF07E8" w:rsidRDefault="00EF07E8" w:rsidP="00C11B72">
                                    <w:pPr>
                                      <w:numPr>
                                        <w:ilvl w:val="0"/>
                                        <w:numId w:val="20"/>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w:t>
                                    </w:r>
                                    <w:r>
                                      <w:rPr>
                                        <w:rFonts w:ascii="Arial" w:hAnsi="Arial" w:cs="Arial"/>
                                        <w:color w:val="FFFFFF"/>
                                        <w:sz w:val="18"/>
                                        <w:szCs w:val="18"/>
                                      </w:rPr>
                                      <w:t xml:space="preserve"> to circumstances in which one's native egocentrism is likely to function self-deceptively; sensitivity to bias, prejudice and limitations of one's viewpoint. Intellectual humility depends on recognizing that one should not claim more than one actually knows. It does not imply spinelessness or submissiveness. It implies the lack of intellectual pretentiousness, boastfulness, or conceit, Having a consciousness of the limits of one's knowledge, including a sensitivity to circumstances in which one's native egocentrism is likely to function self-deceptively; sensitivity to bias, prejudice and limitations of one's viewpoint. Intellectual humility depends on recognizing that one should not claim more than one actually knows. It does not imply spinelessness or submissiveness. It implies the lack of intellectual pretentiousness, boastfulness, or conceit, combined with insight into the logical foundations, or lack of such foundations, of one's beliefs.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20"/>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Courage</w:t>
                                    </w:r>
                                    <w:r>
                                      <w:rPr>
                                        <w:rFonts w:ascii="Arial" w:hAnsi="Arial" w:cs="Arial"/>
                                        <w:color w:val="FFFFFF"/>
                                        <w:sz w:val="18"/>
                                        <w:szCs w:val="18"/>
                                      </w:rPr>
                                      <w:t xml:space="preserve">: Having a consciousness of the need to face and fairly address ideas, beliefs or viewpoints toward which we have strong negative emotions and to which we have not given a serious hearing. This courage is connected with the recognition that ideas considered dangerous or absurd are sometimes rationally justified (in whole or in part) and that conclusions and beliefs inculcated in us are sometimes false or misleading. To determine for ourselves which is which, we must not passively and uncritically "accept" what we have "learned." Intellectual courage comes into play here, because inevitably we will come to see some truth in some ideas considered dangerous and absurd, and distortion or falsity in some ideas strongly held in our social group. We need courage to be true to our own thinking in such circumstances. The penalties for non-conformity can be severe.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20"/>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Empathy</w:t>
                                    </w:r>
                                    <w:r>
                                      <w:rPr>
                                        <w:rFonts w:ascii="Arial" w:hAnsi="Arial" w:cs="Arial"/>
                                        <w:color w:val="FFFFFF"/>
                                        <w:sz w:val="18"/>
                                        <w:szCs w:val="18"/>
                                      </w:rPr>
                                      <w:t xml:space="preserve">: Having a consciousness of the need to imaginatively put oneself in the place of others in order to genuinely understand them, which requires the consciousness of our egocentric tendency to identify truth with our immediate perceptions of long-standing thought or belief. This trait correlates with the ability to reconstruct accurately the viewpoints and reasoning of others and to reason from premises, assumptions, and ideas other than our own. This trait also correlates with the willingness to remember occasions when we were wrong in the past despite an intense conviction that we were right, and with the ability to imagine our being similarly deceived in a case-at-hand.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20"/>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Integrity</w:t>
                                    </w:r>
                                    <w:r>
                                      <w:rPr>
                                        <w:rFonts w:ascii="Arial" w:hAnsi="Arial" w:cs="Arial"/>
                                        <w:color w:val="FFFFFF"/>
                                        <w:sz w:val="18"/>
                                        <w:szCs w:val="18"/>
                                      </w:rPr>
                                      <w:t xml:space="preserve">: Recognition of the need to be true to one's own thinking; to be consistent in the intellectual standards one applies; to hold one's self to the same rigorous standards of evidence and proof to which one holds one's antagonists; to practice what one advocates for others; and to honestly admit discrepancies and inconsistencies in one's own thought and action.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20"/>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Perseverance</w:t>
                                    </w:r>
                                    <w:r>
                                      <w:rPr>
                                        <w:rFonts w:ascii="Arial" w:hAnsi="Arial" w:cs="Arial"/>
                                        <w:color w:val="FFFFFF"/>
                                        <w:sz w:val="18"/>
                                        <w:szCs w:val="18"/>
                                      </w:rPr>
                                      <w:t xml:space="preserve">: Having a consciousness of the need to use intellectual insights and truths in spite of difficulties, obstacles, and frustrations; firm adherence to rational principles despite the irrational opposition of others; a sense of the need to struggle with confusion and unsettled questions over an extended period of time to achieve deeper understanding or insight.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20"/>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Faith In Reason</w:t>
                                    </w:r>
                                    <w:r>
                                      <w:rPr>
                                        <w:rFonts w:ascii="Arial" w:hAnsi="Arial" w:cs="Arial"/>
                                        <w:color w:val="FFFFFF"/>
                                        <w:sz w:val="18"/>
                                        <w:szCs w:val="18"/>
                                      </w:rPr>
                                      <w:t xml:space="preserve">: Confidence that, in the long run, one's own higher interests and those of humankind at large will be best served by giving the freest play to reason, by encouraging people to come to their own conclusions by developing their own rational faculties; faith that, with proper encouragement and cultivation, people can learn to think for themselves, to form rational viewpoints, draw reasonable conclusions, think coherently and logically, persuade each other by reason and become reasonable persons, despite the deep-seated obstacles in the native character of the human mind and in society as we know it.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20"/>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Fairmindedness</w:t>
                                    </w:r>
                                    <w:r>
                                      <w:rPr>
                                        <w:rFonts w:ascii="Arial" w:hAnsi="Arial" w:cs="Arial"/>
                                        <w:color w:val="FFFFFF"/>
                                        <w:sz w:val="18"/>
                                        <w:szCs w:val="18"/>
                                      </w:rPr>
                                      <w:t xml:space="preserve">: Having a consciousness of the need to treat all viewpoints alike, without reference to one's own feelings or vested interests, or the feelings or vested interests of one's friends, community or nation; implies adherence to intellectual standards without reference to one's own advantage or the advantage of one's group. </w:t>
                                    </w:r>
                                  </w:p>
                                </w:tc>
                                <w:tc>
                                  <w:tcPr>
                                    <w:tcW w:w="850" w:type="pct"/>
                                    <w:hideMark/>
                                  </w:tcPr>
                                  <w:p w:rsidR="00EF07E8" w:rsidRDefault="00EF07E8">
                                    <w:pPr>
                                      <w:jc w:val="right"/>
                                      <w:rPr>
                                        <w:rFonts w:ascii="Arial" w:hAnsi="Arial" w:cs="Arial"/>
                                        <w:color w:val="FFFFFF"/>
                                        <w:sz w:val="18"/>
                                        <w:szCs w:val="18"/>
                                      </w:rPr>
                                    </w:pPr>
                                    <w:r>
                                      <w:rPr>
                                        <w:rFonts w:ascii="Arial" w:hAnsi="Arial" w:cs="Arial"/>
                                        <w:color w:val="FFFFFF"/>
                                        <w:sz w:val="18"/>
                                        <w:szCs w:val="18"/>
                                      </w:rPr>
                                      <w:t> </w:t>
                                    </w:r>
                                  </w:p>
                                  <w:tbl>
                                    <w:tblPr>
                                      <w:tblW w:w="5000" w:type="pct"/>
                                      <w:jc w:val="right"/>
                                      <w:tblCellSpacing w:w="0" w:type="dxa"/>
                                      <w:tblCellMar>
                                        <w:left w:w="0" w:type="dxa"/>
                                        <w:right w:w="0" w:type="dxa"/>
                                      </w:tblCellMar>
                                      <w:tblLook w:val="04A0"/>
                                    </w:tblPr>
                                    <w:tblGrid>
                                      <w:gridCol w:w="1583"/>
                                    </w:tblGrid>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bl>
                                  <w:p w:rsidR="00EF07E8" w:rsidRDefault="00EF07E8">
                                    <w:pPr>
                                      <w:jc w:val="right"/>
                                      <w:rPr>
                                        <w:rFonts w:ascii="Arial" w:hAnsi="Arial" w:cs="Arial"/>
                                        <w:color w:val="FFFFFF"/>
                                        <w:sz w:val="18"/>
                                        <w:szCs w:val="18"/>
                                      </w:rPr>
                                    </w:pPr>
                                  </w:p>
                                </w:tc>
                              </w:tr>
                              <w:tr w:rsidR="00EF07E8" w:rsidTr="00C11B72">
                                <w:trPr>
                                  <w:tblCellSpacing w:w="0" w:type="dxa"/>
                                </w:trPr>
                                <w:tc>
                                  <w:tcPr>
                                    <w:tcW w:w="0" w:type="auto"/>
                                    <w:vMerge w:val="restart"/>
                                    <w:vAlign w:val="center"/>
                                    <w:hideMark/>
                                  </w:tcPr>
                                  <w:p w:rsidR="00EF07E8" w:rsidRDefault="00EF07E8">
                                    <w:pPr>
                                      <w:pStyle w:val="NormalWeb"/>
                                      <w:rPr>
                                        <w:rFonts w:ascii="Arial" w:hAnsi="Arial" w:cs="Arial"/>
                                        <w:color w:val="FFFFFF"/>
                                        <w:sz w:val="18"/>
                                        <w:szCs w:val="18"/>
                                      </w:rPr>
                                    </w:pPr>
                                    <w:r>
                                      <w:rPr>
                                        <w:rFonts w:ascii="Arial" w:hAnsi="Arial" w:cs="Arial"/>
                                        <w:color w:val="FFFFFF"/>
                                        <w:sz w:val="20"/>
                                        <w:szCs w:val="20"/>
                                      </w:rPr>
                                      <w:br/>
                                      <w:t xml:space="preserve">Valuable Intellectual Virtues (June 1996). Foundation For Critical Thinking, Online at website: </w:t>
                                    </w:r>
                                    <w:hyperlink r:id="rId16" w:history="1">
                                      <w:r>
                                        <w:rPr>
                                          <w:rStyle w:val="Hyperlink"/>
                                          <w:rFonts w:ascii="Arial" w:hAnsi="Arial" w:cs="Arial"/>
                                          <w:sz w:val="20"/>
                                          <w:szCs w:val="20"/>
                                        </w:rPr>
                                        <w:t>www.criticalthinking.org</w:t>
                                      </w:r>
                                    </w:hyperlink>
                                    <w:r>
                                      <w:rPr>
                                        <w:rFonts w:ascii="Arial" w:hAnsi="Arial" w:cs="Arial"/>
                                        <w:color w:val="FFFFFF"/>
                                        <w:sz w:val="20"/>
                                        <w:szCs w:val="20"/>
                                      </w:rPr>
                                      <w:t>)</w:t>
                                    </w:r>
                                  </w:p>
                                </w:tc>
                                <w:tc>
                                  <w:tcPr>
                                    <w:tcW w:w="0" w:type="auto"/>
                                    <w:vAlign w:val="center"/>
                                    <w:hideMark/>
                                  </w:tcPr>
                                  <w:p w:rsidR="00EF07E8" w:rsidRDefault="00EF07E8">
                                    <w:pPr>
                                      <w:rPr>
                                        <w:sz w:val="20"/>
                                      </w:rPr>
                                    </w:pPr>
                                  </w:p>
                                </w:tc>
                              </w:tr>
                              <w:tr w:rsidR="00EF07E8" w:rsidTr="00C11B72">
                                <w:trPr>
                                  <w:gridAfter w:val="1"/>
                                  <w:wAfter w:w="1591" w:type="dxa"/>
                                  <w:trHeight w:val="207"/>
                                  <w:tblCellSpacing w:w="0" w:type="dxa"/>
                                </w:trPr>
                                <w:tc>
                                  <w:tcPr>
                                    <w:tcW w:w="0" w:type="auto"/>
                                    <w:vMerge/>
                                    <w:vAlign w:val="center"/>
                                    <w:hideMark/>
                                  </w:tcPr>
                                  <w:p w:rsidR="00EF07E8" w:rsidRDefault="00EF07E8">
                                    <w:pPr>
                                      <w:rPr>
                                        <w:rFonts w:ascii="Arial" w:hAnsi="Arial" w:cs="Arial"/>
                                        <w:color w:val="FFFFFF"/>
                                        <w:sz w:val="18"/>
                                        <w:szCs w:val="18"/>
                                      </w:rPr>
                                    </w:pPr>
                                  </w:p>
                                </w:tc>
                              </w:tr>
                            </w:tbl>
                            <w:p w:rsidR="00EF07E8" w:rsidRDefault="00EF07E8" w:rsidP="00C11B72">
                              <w:pPr>
                                <w:numPr>
                                  <w:ilvl w:val="0"/>
                                  <w:numId w:val="19"/>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Humility</w:t>
                              </w:r>
                              <w:r>
                                <w:rPr>
                                  <w:rFonts w:ascii="Arial" w:hAnsi="Arial" w:cs="Arial"/>
                                  <w:color w:val="FFFFFF"/>
                                  <w:sz w:val="18"/>
                                  <w:szCs w:val="18"/>
                                </w:rPr>
                                <w:t xml:space="preserve">: Having a consciousness of the limits of one's knowledge, including a sensitivity to circumstances in which one's native egocentrism is likely to function self-deceptively; sensitivity to bias, prejudice and limitations of one's viewpoint. Intellectual humility depends on recognizing that one should not claim more than one actually knows. It does not imply spinelessness or submissiveness. It implies the lack of intellectual pretentiousness, boastfulness, or conceit, combined with insight into the logical foundations, or lack of such foundations, of one's beliefs.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9"/>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Courage</w:t>
                              </w:r>
                              <w:r>
                                <w:rPr>
                                  <w:rFonts w:ascii="Arial" w:hAnsi="Arial" w:cs="Arial"/>
                                  <w:color w:val="FFFFFF"/>
                                  <w:sz w:val="18"/>
                                  <w:szCs w:val="18"/>
                                </w:rPr>
                                <w:t xml:space="preserve">: Having a consciousness of the need to face and fairly address ideas, beliefs or viewpoints toward which we have strong negative emotions and to which we have not given a serious hearing. This courage is connected with the recognition that ideas considered dangerous or absurd are sometimes rationally justified (in whole or in part) and that conclusions and beliefs inculcated in us are sometimes false or misleading. To determine for ourselves which is which, we must not passively and uncritically "accept" what we have "learned." Intellectual courage comes into play here, because inevitably we will come to see some truth in some ideas considered dangerous and absurd, and distortion or falsity in some ideas strongly held in our social group. We need courage to be true to our own thinking in such circumstances. The penalties for non-conformity can be severe.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9"/>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Empathy</w:t>
                              </w:r>
                              <w:r>
                                <w:rPr>
                                  <w:rFonts w:ascii="Arial" w:hAnsi="Arial" w:cs="Arial"/>
                                  <w:color w:val="FFFFFF"/>
                                  <w:sz w:val="18"/>
                                  <w:szCs w:val="18"/>
                                </w:rPr>
                                <w:t xml:space="preserve">: Having a consciousness of the need to imaginatively put oneself in the place of others in order to genuinely understand them, which requires the consciousness of our egocentric tendency to identify truth with our immediate perceptions of long-standing thought or belief. This trait correlates with the ability to reconstruct accurately the viewpoints and reasoning of others and to reason from premises, assumptions, and ideas other than our own. This trait also correlates with the willingness to remember occasions when we were wrong in the past despite an intense conviction that we were right, and with the ability to imagine our being similarly deceived in a case-at-hand.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9"/>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Integrity</w:t>
                              </w:r>
                              <w:r>
                                <w:rPr>
                                  <w:rFonts w:ascii="Arial" w:hAnsi="Arial" w:cs="Arial"/>
                                  <w:color w:val="FFFFFF"/>
                                  <w:sz w:val="18"/>
                                  <w:szCs w:val="18"/>
                                </w:rPr>
                                <w:t xml:space="preserve">: Recognition of the need to be true to one's own thinking; to be consistent in the intellectual standards one applies; to hold one's self to the same rigorous standards of evidence and proof to which one holds one's antagonists; to practice what one advocates for others; and to honestly admit discrepancies and inconsistencies in one's own thought and action.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9"/>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Perseverance</w:t>
                              </w:r>
                              <w:r>
                                <w:rPr>
                                  <w:rFonts w:ascii="Arial" w:hAnsi="Arial" w:cs="Arial"/>
                                  <w:color w:val="FFFFFF"/>
                                  <w:sz w:val="18"/>
                                  <w:szCs w:val="18"/>
                                </w:rPr>
                                <w:t xml:space="preserve">: Having a consciousness of the need to use intellectual insights and truths in spite of difficulties, obstacles, and frustrations; firm adherence to rational principles despite the irrational opposition of others; a sense of the need to struggle with confusion and unsettled questions over an extended period of time to achieve deeper understanding or insight.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9"/>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Faith In Reason</w:t>
                              </w:r>
                              <w:r>
                                <w:rPr>
                                  <w:rFonts w:ascii="Arial" w:hAnsi="Arial" w:cs="Arial"/>
                                  <w:color w:val="FFFFFF"/>
                                  <w:sz w:val="18"/>
                                  <w:szCs w:val="18"/>
                                </w:rPr>
                                <w:t xml:space="preserve">: Confidence that, in the long run, one's own higher interests and those of humankind at large will be best served by giving the freest play to reason, by encouraging people to come to their own conclusions by developing their own rational faculties; faith that, with proper encouragement and cultivation, people can learn to think for themselves, to form rational viewpoints, draw reasonable conclusions, think coherently and logically, persuade each other by reason and become reasonable persons, despite the deep-seated obstacles in the native character of the human mind and in society as we know it.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9"/>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Fairmindedness</w:t>
                              </w:r>
                              <w:r>
                                <w:rPr>
                                  <w:rFonts w:ascii="Arial" w:hAnsi="Arial" w:cs="Arial"/>
                                  <w:color w:val="FFFFFF"/>
                                  <w:sz w:val="18"/>
                                  <w:szCs w:val="18"/>
                                </w:rPr>
                                <w:t xml:space="preserve">: Having a consciousness of the need to treat all viewpoints alike, without reference to one's own feelings or vested interests, or the feelings or vested interests of one's friends, community or nation; implies adherence to intellectual standards without reference to one's own advantage or the advantage of one's group. </w:t>
                              </w:r>
                            </w:p>
                          </w:tc>
                          <w:tc>
                            <w:tcPr>
                              <w:tcW w:w="850" w:type="pct"/>
                              <w:hideMark/>
                            </w:tcPr>
                            <w:p w:rsidR="00EF07E8" w:rsidRDefault="00EF07E8">
                              <w:pPr>
                                <w:jc w:val="right"/>
                                <w:rPr>
                                  <w:rFonts w:ascii="Arial" w:hAnsi="Arial" w:cs="Arial"/>
                                  <w:color w:val="FFFFFF"/>
                                  <w:sz w:val="18"/>
                                  <w:szCs w:val="18"/>
                                </w:rPr>
                              </w:pPr>
                              <w:r>
                                <w:rPr>
                                  <w:rFonts w:ascii="Arial" w:hAnsi="Arial" w:cs="Arial"/>
                                  <w:color w:val="FFFFFF"/>
                                  <w:sz w:val="18"/>
                                  <w:szCs w:val="18"/>
                                </w:rPr>
                                <w:t> </w:t>
                              </w:r>
                            </w:p>
                            <w:tbl>
                              <w:tblPr>
                                <w:tblW w:w="5000" w:type="pct"/>
                                <w:jc w:val="right"/>
                                <w:tblCellSpacing w:w="0" w:type="dxa"/>
                                <w:tblCellMar>
                                  <w:left w:w="0" w:type="dxa"/>
                                  <w:right w:w="0" w:type="dxa"/>
                                </w:tblCellMar>
                                <w:tblLook w:val="04A0"/>
                              </w:tblPr>
                              <w:tblGrid>
                                <w:gridCol w:w="1907"/>
                              </w:tblGrid>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bl>
                            <w:p w:rsidR="00EF07E8" w:rsidRDefault="00EF07E8">
                              <w:pPr>
                                <w:jc w:val="right"/>
                                <w:rPr>
                                  <w:rFonts w:ascii="Arial" w:hAnsi="Arial" w:cs="Arial"/>
                                  <w:color w:val="FFFFFF"/>
                                  <w:sz w:val="18"/>
                                  <w:szCs w:val="18"/>
                                </w:rPr>
                              </w:pPr>
                            </w:p>
                          </w:tc>
                        </w:tr>
                        <w:tr w:rsidR="00EF07E8" w:rsidTr="00C11B72">
                          <w:trPr>
                            <w:tblCellSpacing w:w="0" w:type="dxa"/>
                          </w:trPr>
                          <w:tc>
                            <w:tcPr>
                              <w:tcW w:w="0" w:type="auto"/>
                              <w:vMerge w:val="restart"/>
                              <w:vAlign w:val="center"/>
                              <w:hideMark/>
                            </w:tcPr>
                            <w:p w:rsidR="00EF07E8" w:rsidRDefault="00EF07E8">
                              <w:pPr>
                                <w:pStyle w:val="NormalWeb"/>
                                <w:rPr>
                                  <w:rFonts w:ascii="Arial" w:hAnsi="Arial" w:cs="Arial"/>
                                  <w:color w:val="FFFFFF"/>
                                  <w:sz w:val="18"/>
                                  <w:szCs w:val="18"/>
                                </w:rPr>
                              </w:pPr>
                              <w:r>
                                <w:rPr>
                                  <w:rFonts w:ascii="Arial" w:hAnsi="Arial" w:cs="Arial"/>
                                  <w:color w:val="FFFFFF"/>
                                  <w:sz w:val="20"/>
                                  <w:szCs w:val="20"/>
                                </w:rPr>
                                <w:br/>
                                <w:t xml:space="preserve">Valuable Intellectual Virtues (June 1996). Foundation For Critical Thinking, Online at website: </w:t>
                              </w:r>
                              <w:hyperlink r:id="rId17" w:history="1">
                                <w:r>
                                  <w:rPr>
                                    <w:rStyle w:val="Hyperlink"/>
                                    <w:rFonts w:ascii="Arial" w:hAnsi="Arial" w:cs="Arial"/>
                                    <w:sz w:val="20"/>
                                    <w:szCs w:val="20"/>
                                  </w:rPr>
                                  <w:t>www.criticalthinking.org</w:t>
                                </w:r>
                              </w:hyperlink>
                              <w:r>
                                <w:rPr>
                                  <w:rFonts w:ascii="Arial" w:hAnsi="Arial" w:cs="Arial"/>
                                  <w:color w:val="FFFFFF"/>
                                  <w:sz w:val="20"/>
                                  <w:szCs w:val="20"/>
                                </w:rPr>
                                <w:t>)</w:t>
                              </w:r>
                            </w:p>
                          </w:tc>
                          <w:tc>
                            <w:tcPr>
                              <w:tcW w:w="0" w:type="auto"/>
                              <w:vAlign w:val="center"/>
                              <w:hideMark/>
                            </w:tcPr>
                            <w:p w:rsidR="00EF07E8" w:rsidRDefault="00EF07E8">
                              <w:pPr>
                                <w:rPr>
                                  <w:sz w:val="20"/>
                                </w:rPr>
                              </w:pPr>
                            </w:p>
                          </w:tc>
                        </w:tr>
                        <w:tr w:rsidR="00EF07E8" w:rsidTr="00C11B72">
                          <w:trPr>
                            <w:gridAfter w:val="1"/>
                            <w:wAfter w:w="1591" w:type="dxa"/>
                            <w:trHeight w:val="207"/>
                            <w:tblCellSpacing w:w="0" w:type="dxa"/>
                          </w:trPr>
                          <w:tc>
                            <w:tcPr>
                              <w:tcW w:w="0" w:type="auto"/>
                              <w:vMerge/>
                              <w:vAlign w:val="center"/>
                              <w:hideMark/>
                            </w:tcPr>
                            <w:p w:rsidR="00EF07E8" w:rsidRDefault="00EF07E8">
                              <w:pPr>
                                <w:rPr>
                                  <w:rFonts w:ascii="Arial" w:hAnsi="Arial" w:cs="Arial"/>
                                  <w:color w:val="FFFFFF"/>
                                  <w:sz w:val="18"/>
                                  <w:szCs w:val="18"/>
                                </w:rPr>
                              </w:pPr>
                            </w:p>
                          </w:tc>
                        </w:tr>
                      </w:tbl>
                      <w:p w:rsidR="00EF07E8" w:rsidRPr="009C3448" w:rsidRDefault="00EF07E8" w:rsidP="00C11B72">
                        <w:pPr>
                          <w:rPr>
                            <w:rFonts w:ascii="Arial" w:hAnsi="Arial" w:cs="Arial"/>
                            <w:b/>
                            <w:bCs/>
                            <w:color w:val="FFFFFF"/>
                            <w:sz w:val="18"/>
                            <w:lang w:val="en-CA" w:eastAsia="en-CA"/>
                          </w:rPr>
                        </w:pPr>
                        <w:r w:rsidRPr="004E6FCB">
                          <w:rPr>
                            <w:rFonts w:ascii="Arial" w:hAnsi="Arial" w:cs="Arial"/>
                            <w:b/>
                            <w:bCs/>
                            <w:color w:val="FFFFFF"/>
                            <w:sz w:val="18"/>
                            <w:lang w:val="en-CA" w:eastAsia="en-CA"/>
                          </w:rPr>
                          <w:br/>
                        </w:r>
                      </w:p>
                      <w:tbl>
                        <w:tblPr>
                          <w:tblW w:w="5000" w:type="pct"/>
                          <w:tblCellSpacing w:w="0" w:type="dxa"/>
                          <w:tblCellMar>
                            <w:left w:w="0" w:type="dxa"/>
                            <w:right w:w="0" w:type="dxa"/>
                          </w:tblCellMar>
                          <w:tblLook w:val="04A0"/>
                        </w:tblPr>
                        <w:tblGrid>
                          <w:gridCol w:w="9313"/>
                          <w:gridCol w:w="1907"/>
                        </w:tblGrid>
                        <w:tr w:rsidR="00EF07E8" w:rsidTr="00C11B72">
                          <w:trPr>
                            <w:tblCellSpacing w:w="0" w:type="dxa"/>
                          </w:trPr>
                          <w:tc>
                            <w:tcPr>
                              <w:tcW w:w="0" w:type="auto"/>
                              <w:hideMark/>
                            </w:tcPr>
                            <w:p w:rsidR="00EF07E8" w:rsidRDefault="00EF07E8" w:rsidP="00C11B72">
                              <w:pPr>
                                <w:numPr>
                                  <w:ilvl w:val="0"/>
                                  <w:numId w:val="18"/>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Humility</w:t>
                              </w:r>
                              <w:r>
                                <w:rPr>
                                  <w:rFonts w:ascii="Arial" w:hAnsi="Arial" w:cs="Arial"/>
                                  <w:color w:val="FFFFFF"/>
                                  <w:sz w:val="18"/>
                                  <w:szCs w:val="18"/>
                                </w:rPr>
                                <w:t xml:space="preserve">: Having a consciousness of the limits of one's knowledge, including a sensitivity to circumstances in which one's native egocentrism is likely to function self-deceptively; sensitivity to bias, prejudice and limitations of one's viewpoint. Intellectual humility depends on recognizing that one should not claim more than one actually knows. It does not imply spinelessness or submissiveness. It implies the lack of intellectual pretentiousness, boastfulness, or conceit, combined with insight into the logical foundations, or lack of such foundations, of one's beliefs.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8"/>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Courage</w:t>
                              </w:r>
                              <w:r>
                                <w:rPr>
                                  <w:rFonts w:ascii="Arial" w:hAnsi="Arial" w:cs="Arial"/>
                                  <w:color w:val="FFFFFF"/>
                                  <w:sz w:val="18"/>
                                  <w:szCs w:val="18"/>
                                </w:rPr>
                                <w:t xml:space="preserve">: Having a consciousness of the need to face and fairly address ideas, beliefs or viewpoints toward which we have strong negative emotions and to which we have not given a serious hearing. This courage is connected with the recognition that ideas considered dangerous or absurd are sometimes rationally justified (in whole or in part) and that conclusions and beliefs inculcated in us are sometimes false or misleading. To determine for ourselves which is which, we must not passively and uncritically "accept" what we have "learned." Intellectual courage comes into play here, because inevitably we will come to see some truth in some ideas considered dangerous and absurd, and distortion or falsity in some ideas strongly held in our social group. We need courage to be true to our own thinking in such circumstances. The penalties for non-conformity can be severe.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8"/>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Empathy</w:t>
                              </w:r>
                              <w:r>
                                <w:rPr>
                                  <w:rFonts w:ascii="Arial" w:hAnsi="Arial" w:cs="Arial"/>
                                  <w:color w:val="FFFFFF"/>
                                  <w:sz w:val="18"/>
                                  <w:szCs w:val="18"/>
                                </w:rPr>
                                <w:t xml:space="preserve">: Having a consciousness of the need to imaginatively put oneself in the place of others in order to genuinely understand them, which requires the consciousness of our egocentric tendency to identify truth with our immediate perceptions of long-standing thought or belief. This trait correlates with the ability to reconstruct accurately the viewpoints and reasoning of others and to reason from premises, assumptions, and ideas other than our own. This trait also correlates with the willingness to remember occasions when we were wrong in the past despite an intense conviction that we were right, and with the ability to imagine our being similarly deceived in a case-at-hand.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8"/>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Integrity</w:t>
                              </w:r>
                              <w:r>
                                <w:rPr>
                                  <w:rFonts w:ascii="Arial" w:hAnsi="Arial" w:cs="Arial"/>
                                  <w:color w:val="FFFFFF"/>
                                  <w:sz w:val="18"/>
                                  <w:szCs w:val="18"/>
                                </w:rPr>
                                <w:t xml:space="preserve">: Recognition of the need to be true to one's own thinking; to be consistent in the intellectual standards one applies; to hold one's self to the same rigorous standards of evidence and proof to which one holds one's antagonists; to practice what one advocates for others; and to honestly admit discrepancies and inconsistencies in one's own thought and action.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8"/>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Intellectual Perseverance</w:t>
                              </w:r>
                              <w:r>
                                <w:rPr>
                                  <w:rFonts w:ascii="Arial" w:hAnsi="Arial" w:cs="Arial"/>
                                  <w:color w:val="FFFFFF"/>
                                  <w:sz w:val="18"/>
                                  <w:szCs w:val="18"/>
                                </w:rPr>
                                <w:t xml:space="preserve">: Having a consciousness of the need to use intellectual insights and truths in spite of difficulties, obstacles, and frustrations; firm adherence to rational principles despite the irrational opposition of others; a sense of the need to struggle with confusion and unsettled questions over an extended period of time to achieve deeper understanding or insight.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8"/>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Faith In Reason</w:t>
                              </w:r>
                              <w:r>
                                <w:rPr>
                                  <w:rFonts w:ascii="Arial" w:hAnsi="Arial" w:cs="Arial"/>
                                  <w:color w:val="FFFFFF"/>
                                  <w:sz w:val="18"/>
                                  <w:szCs w:val="18"/>
                                </w:rPr>
                                <w:t xml:space="preserve">: Confidence that, in the long run, one's own higher interests and those of humankind at large will be best served by giving the freest play to reason, by encouraging people to come to their own conclusions by developing their own rational faculties; faith that, with proper encouragement and cultivation, people can learn to think for themselves, to form rational viewpoints, draw reasonable conclusions, think coherently and logically, persuade each other by reason and become reasonable persons, despite the deep-seated obstacles in the native character of the human mind and in society as we know it. </w:t>
                              </w:r>
                            </w:p>
                            <w:p w:rsidR="00EF07E8" w:rsidRDefault="00EF07E8">
                              <w:pPr>
                                <w:pStyle w:val="NormalWeb"/>
                                <w:ind w:left="420"/>
                                <w:rPr>
                                  <w:rFonts w:ascii="Arial" w:hAnsi="Arial" w:cs="Arial"/>
                                  <w:color w:val="FFFFFF"/>
                                  <w:sz w:val="18"/>
                                  <w:szCs w:val="18"/>
                                </w:rPr>
                              </w:pPr>
                              <w:r>
                                <w:rPr>
                                  <w:rFonts w:ascii="Arial" w:hAnsi="Arial" w:cs="Arial"/>
                                  <w:color w:val="FFFFFF"/>
                                  <w:sz w:val="18"/>
                                  <w:szCs w:val="18"/>
                                </w:rPr>
                                <w:t> </w:t>
                              </w:r>
                            </w:p>
                            <w:p w:rsidR="00EF07E8" w:rsidRDefault="00EF07E8" w:rsidP="00C11B72">
                              <w:pPr>
                                <w:numPr>
                                  <w:ilvl w:val="0"/>
                                  <w:numId w:val="18"/>
                                </w:numPr>
                                <w:spacing w:before="100" w:beforeAutospacing="1" w:after="75" w:line="210" w:lineRule="atLeast"/>
                                <w:ind w:left="420"/>
                                <w:rPr>
                                  <w:rFonts w:ascii="Arial" w:hAnsi="Arial" w:cs="Arial"/>
                                  <w:color w:val="FFFFFF"/>
                                  <w:sz w:val="18"/>
                                  <w:szCs w:val="18"/>
                                </w:rPr>
                              </w:pPr>
                              <w:r>
                                <w:rPr>
                                  <w:rStyle w:val="Strong"/>
                                  <w:rFonts w:ascii="Arial" w:hAnsi="Arial" w:cs="Arial"/>
                                  <w:color w:val="FFFFFF"/>
                                  <w:sz w:val="18"/>
                                  <w:szCs w:val="18"/>
                                </w:rPr>
                                <w:t>Fairmindedness</w:t>
                              </w:r>
                              <w:r>
                                <w:rPr>
                                  <w:rFonts w:ascii="Arial" w:hAnsi="Arial" w:cs="Arial"/>
                                  <w:color w:val="FFFFFF"/>
                                  <w:sz w:val="18"/>
                                  <w:szCs w:val="18"/>
                                </w:rPr>
                                <w:t xml:space="preserve">: Having a consciousness of the need to treat all viewpoints alike, without reference to one's own feelings or vested interests, or the feelings or vested interests of one's friends, community or nation; implies adherence to intellectual standards without reference to one's own advantage or the advantage of one's group. </w:t>
                              </w:r>
                            </w:p>
                          </w:tc>
                          <w:tc>
                            <w:tcPr>
                              <w:tcW w:w="850" w:type="pct"/>
                              <w:hideMark/>
                            </w:tcPr>
                            <w:p w:rsidR="00EF07E8" w:rsidRDefault="00EF07E8">
                              <w:pPr>
                                <w:jc w:val="right"/>
                                <w:rPr>
                                  <w:rFonts w:ascii="Arial" w:hAnsi="Arial" w:cs="Arial"/>
                                  <w:color w:val="FFFFFF"/>
                                  <w:sz w:val="18"/>
                                  <w:szCs w:val="18"/>
                                </w:rPr>
                              </w:pPr>
                              <w:r>
                                <w:rPr>
                                  <w:rFonts w:ascii="Arial" w:hAnsi="Arial" w:cs="Arial"/>
                                  <w:color w:val="FFFFFF"/>
                                  <w:sz w:val="18"/>
                                  <w:szCs w:val="18"/>
                                </w:rPr>
                                <w:t> </w:t>
                              </w:r>
                            </w:p>
                            <w:tbl>
                              <w:tblPr>
                                <w:tblW w:w="5000" w:type="pct"/>
                                <w:jc w:val="right"/>
                                <w:tblCellSpacing w:w="0" w:type="dxa"/>
                                <w:tblCellMar>
                                  <w:left w:w="0" w:type="dxa"/>
                                  <w:right w:w="0" w:type="dxa"/>
                                </w:tblCellMar>
                                <w:tblLook w:val="04A0"/>
                              </w:tblPr>
                              <w:tblGrid>
                                <w:gridCol w:w="1907"/>
                              </w:tblGrid>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r w:rsidR="00EF07E8">
                                <w:trPr>
                                  <w:tblCellSpacing w:w="0" w:type="dxa"/>
                                  <w:jc w:val="right"/>
                                </w:trPr>
                                <w:tc>
                                  <w:tcPr>
                                    <w:tcW w:w="0" w:type="auto"/>
                                    <w:vAlign w:val="center"/>
                                    <w:hideMark/>
                                  </w:tcPr>
                                  <w:p w:rsidR="00EF07E8" w:rsidRDefault="00EF07E8">
                                    <w:pPr>
                                      <w:rPr>
                                        <w:rFonts w:ascii="Arial" w:hAnsi="Arial" w:cs="Arial"/>
                                        <w:color w:val="FFFFFF"/>
                                        <w:sz w:val="18"/>
                                        <w:szCs w:val="18"/>
                                      </w:rPr>
                                    </w:pPr>
                                    <w:r>
                                      <w:rPr>
                                        <w:rFonts w:ascii="Arial" w:hAnsi="Arial" w:cs="Arial"/>
                                        <w:color w:val="FFFFFF"/>
                                        <w:sz w:val="18"/>
                                        <w:szCs w:val="18"/>
                                      </w:rPr>
                                      <w:t> </w:t>
                                    </w:r>
                                  </w:p>
                                </w:tc>
                              </w:tr>
                            </w:tbl>
                            <w:p w:rsidR="00EF07E8" w:rsidRDefault="00EF07E8">
                              <w:pPr>
                                <w:jc w:val="right"/>
                                <w:rPr>
                                  <w:rFonts w:ascii="Arial" w:hAnsi="Arial" w:cs="Arial"/>
                                  <w:color w:val="FFFFFF"/>
                                  <w:sz w:val="18"/>
                                  <w:szCs w:val="18"/>
                                </w:rPr>
                              </w:pPr>
                            </w:p>
                          </w:tc>
                        </w:tr>
                        <w:tr w:rsidR="00EF07E8" w:rsidTr="00C11B72">
                          <w:trPr>
                            <w:tblCellSpacing w:w="0" w:type="dxa"/>
                          </w:trPr>
                          <w:tc>
                            <w:tcPr>
                              <w:tcW w:w="0" w:type="auto"/>
                              <w:vMerge w:val="restart"/>
                              <w:vAlign w:val="center"/>
                              <w:hideMark/>
                            </w:tcPr>
                            <w:p w:rsidR="00EF07E8" w:rsidRDefault="00EF07E8">
                              <w:pPr>
                                <w:pStyle w:val="NormalWeb"/>
                                <w:rPr>
                                  <w:rFonts w:ascii="Arial" w:hAnsi="Arial" w:cs="Arial"/>
                                  <w:color w:val="FFFFFF"/>
                                  <w:sz w:val="18"/>
                                  <w:szCs w:val="18"/>
                                </w:rPr>
                              </w:pPr>
                              <w:r>
                                <w:rPr>
                                  <w:rFonts w:ascii="Arial" w:hAnsi="Arial" w:cs="Arial"/>
                                  <w:color w:val="FFFFFF"/>
                                  <w:sz w:val="20"/>
                                  <w:szCs w:val="20"/>
                                </w:rPr>
                                <w:br/>
                                <w:t xml:space="preserve">Valuable Intellectual Virtues (June 1996). Foundation For Critical Thinking, Online at website: </w:t>
                              </w:r>
                              <w:hyperlink r:id="rId18" w:history="1">
                                <w:r>
                                  <w:rPr>
                                    <w:rStyle w:val="Hyperlink"/>
                                    <w:rFonts w:ascii="Arial" w:hAnsi="Arial" w:cs="Arial"/>
                                    <w:sz w:val="20"/>
                                    <w:szCs w:val="20"/>
                                  </w:rPr>
                                  <w:t>www.criticalthinking.org</w:t>
                                </w:r>
                              </w:hyperlink>
                              <w:r>
                                <w:rPr>
                                  <w:rFonts w:ascii="Arial" w:hAnsi="Arial" w:cs="Arial"/>
                                  <w:color w:val="FFFFFF"/>
                                  <w:sz w:val="20"/>
                                  <w:szCs w:val="20"/>
                                </w:rPr>
                                <w:t>)</w:t>
                              </w:r>
                            </w:p>
                          </w:tc>
                          <w:tc>
                            <w:tcPr>
                              <w:tcW w:w="0" w:type="auto"/>
                              <w:vAlign w:val="center"/>
                              <w:hideMark/>
                            </w:tcPr>
                            <w:p w:rsidR="00EF07E8" w:rsidRDefault="00EF07E8">
                              <w:pPr>
                                <w:rPr>
                                  <w:sz w:val="20"/>
                                </w:rPr>
                              </w:pPr>
                            </w:p>
                          </w:tc>
                        </w:tr>
                        <w:tr w:rsidR="00EF07E8" w:rsidTr="00C11B72">
                          <w:trPr>
                            <w:gridAfter w:val="1"/>
                            <w:wAfter w:w="1591" w:type="dxa"/>
                            <w:trHeight w:val="207"/>
                            <w:tblCellSpacing w:w="0" w:type="dxa"/>
                          </w:trPr>
                          <w:tc>
                            <w:tcPr>
                              <w:tcW w:w="0" w:type="auto"/>
                              <w:vMerge/>
                              <w:vAlign w:val="center"/>
                              <w:hideMark/>
                            </w:tcPr>
                            <w:p w:rsidR="00EF07E8" w:rsidRDefault="00EF07E8">
                              <w:pPr>
                                <w:rPr>
                                  <w:rFonts w:ascii="Arial" w:hAnsi="Arial" w:cs="Arial"/>
                                  <w:color w:val="FFFFFF"/>
                                  <w:sz w:val="18"/>
                                  <w:szCs w:val="18"/>
                                </w:rPr>
                              </w:pPr>
                            </w:p>
                          </w:tc>
                        </w:tr>
                      </w:tbl>
                      <w:p w:rsidR="00EF07E8" w:rsidRPr="009C3448" w:rsidRDefault="00EF07E8" w:rsidP="00C11B72">
                        <w:pPr>
                          <w:rPr>
                            <w:rFonts w:ascii="Arial" w:hAnsi="Arial" w:cs="Arial"/>
                            <w:color w:val="FFFFFF"/>
                            <w:sz w:val="18"/>
                            <w:szCs w:val="18"/>
                            <w:lang w:val="en-CA" w:eastAsia="en-CA"/>
                          </w:rPr>
                        </w:pPr>
                        <w:r w:rsidRPr="009C3448">
                          <w:rPr>
                            <w:rFonts w:ascii="Arial" w:hAnsi="Arial" w:cs="Arial"/>
                            <w:b/>
                            <w:bCs/>
                            <w:color w:val="FFFFFF"/>
                            <w:sz w:val="18"/>
                            <w:lang w:val="en-CA" w:eastAsia="en-CA"/>
                          </w:rPr>
                          <w:t>RNSS</w:t>
                        </w:r>
                        <w:r w:rsidRPr="009C3448">
                          <w:rPr>
                            <w:rFonts w:ascii="Arial" w:hAnsi="Arial" w:cs="Arial"/>
                            <w:color w:val="FFFFFF"/>
                            <w:sz w:val="18"/>
                            <w:szCs w:val="18"/>
                            <w:lang w:val="en-CA" w:eastAsia="en-CA"/>
                          </w:rPr>
                          <w:t xml:space="preserve">:  </w:t>
                        </w:r>
                        <w:r w:rsidRPr="009C3448">
                          <w:rPr>
                            <w:rFonts w:ascii="Times New Roman" w:hAnsi="Times New Roman"/>
                            <w:i/>
                            <w:iCs/>
                            <w:color w:val="FFFFFF"/>
                            <w:sz w:val="21"/>
                            <w:szCs w:val="21"/>
                            <w:lang w:val="en-CA" w:eastAsia="en-CA"/>
                          </w:rPr>
                          <w:t>Do I have a vested interest in this issue?  Am I sympathetically representing the viewpoints of others?</w:t>
                        </w:r>
                        <w:r w:rsidRPr="009C3448">
                          <w:rPr>
                            <w:rFonts w:ascii="Arial" w:hAnsi="Arial" w:cs="Arial"/>
                            <w:color w:val="FFFFFF"/>
                            <w:sz w:val="18"/>
                            <w:szCs w:val="18"/>
                            <w:lang w:val="en-CA" w:eastAsia="en-CA"/>
                          </w:rPr>
                          <w:t>  Human think is often biased in the direction of the thinker - in what are the perceived interests of the thinker.  Humans do not naturally consider the rights and needs of others on the same plane with their own rights and needs.  We therefore must actively work to make sure we are applying the intellectual standard of fairness to our thinking.  Since we naturally see ourselves as fair even when we are unfair, this can be very diff</w:t>
                        </w:r>
                        <w:r>
                          <w:rPr>
                            <w:rFonts w:ascii="Arial" w:hAnsi="Arial" w:cs="Arial"/>
                            <w:color w:val="FFFFFF"/>
                            <w:sz w:val="18"/>
                            <w:szCs w:val="18"/>
                            <w:lang w:val="en-CA" w:eastAsia="en-CA"/>
                          </w:rPr>
                          <w:t>icult.  A commitment to fai</w:t>
                        </w:r>
                      </w:p>
                    </w:tc>
                  </w:tr>
                </w:tbl>
                <w:p w:rsidR="00EF07E8" w:rsidRDefault="00EF07E8" w:rsidP="00C11B72"/>
              </w:txbxContent>
            </v:textbox>
            <w10:wrap anchorx="page" anchory="page"/>
          </v:shape>
        </w:pict>
      </w:r>
    </w:p>
    <w:p w:rsidR="002A70F4" w:rsidRDefault="002A70F4">
      <w:pPr>
        <w:rPr>
          <w:b/>
          <w:noProof/>
          <w:color w:val="002060"/>
          <w:sz w:val="28"/>
          <w:szCs w:val="28"/>
        </w:rPr>
      </w:pPr>
    </w:p>
    <w:p w:rsidR="002A70F4" w:rsidRDefault="002A70F4">
      <w:pPr>
        <w:rPr>
          <w:b/>
          <w:noProof/>
          <w:color w:val="002060"/>
          <w:sz w:val="28"/>
          <w:szCs w:val="28"/>
        </w:rPr>
      </w:pPr>
      <w:r>
        <w:rPr>
          <w:b/>
          <w:noProof/>
          <w:color w:val="002060"/>
          <w:sz w:val="28"/>
          <w:szCs w:val="28"/>
        </w:rPr>
        <w:br w:type="page"/>
      </w:r>
    </w:p>
    <w:p w:rsidR="008E426F" w:rsidRDefault="002821B3">
      <w:pPr>
        <w:rPr>
          <w:b/>
          <w:noProof/>
          <w:color w:val="002060"/>
          <w:sz w:val="28"/>
          <w:szCs w:val="28"/>
        </w:rPr>
      </w:pPr>
      <w:r>
        <w:rPr>
          <w:b/>
          <w:noProof/>
          <w:color w:val="002060"/>
          <w:sz w:val="28"/>
          <w:szCs w:val="28"/>
          <w:lang w:val="en-CA" w:eastAsia="en-CA"/>
        </w:rPr>
        <w:lastRenderedPageBreak/>
        <w:pict>
          <v:shape id="_x0000_s1546" type="#_x0000_t202" style="position:absolute;margin-left:4in;margin-top:65.25pt;width:283.5pt;height:719.25pt;z-index:251767296;mso-position-horizontal-relative:page;mso-position-vertical-relative:page" filled="f" stroked="f">
            <v:textbox inset="0,0,0,0">
              <w:txbxContent>
                <w:p w:rsidR="00EF07E8" w:rsidRDefault="00EF07E8" w:rsidP="00DC6E01">
                  <w:pPr>
                    <w:ind w:firstLine="360"/>
                    <w:jc w:val="center"/>
                    <w:rPr>
                      <w:rFonts w:ascii="Arial" w:hAnsi="Arial" w:cs="Arial"/>
                      <w:b/>
                    </w:rPr>
                  </w:pPr>
                </w:p>
                <w:p w:rsidR="00EF07E8" w:rsidRDefault="00EF07E8" w:rsidP="00DC6E01">
                  <w:pPr>
                    <w:ind w:firstLine="360"/>
                    <w:jc w:val="center"/>
                    <w:rPr>
                      <w:rFonts w:ascii="Arial" w:hAnsi="Arial" w:cs="Arial"/>
                      <w:b/>
                    </w:rPr>
                  </w:pPr>
                </w:p>
                <w:p w:rsidR="00EF07E8" w:rsidRDefault="00EF07E8" w:rsidP="00DC6E01">
                  <w:pPr>
                    <w:ind w:firstLine="360"/>
                    <w:jc w:val="center"/>
                    <w:rPr>
                      <w:rFonts w:ascii="Arial" w:hAnsi="Arial" w:cs="Arial"/>
                      <w:b/>
                    </w:rPr>
                  </w:pPr>
                </w:p>
                <w:p w:rsidR="00EF07E8" w:rsidRPr="00453714" w:rsidRDefault="00EF07E8" w:rsidP="00DC6E01">
                  <w:pPr>
                    <w:ind w:firstLine="360"/>
                    <w:jc w:val="center"/>
                    <w:rPr>
                      <w:rFonts w:ascii="Arial" w:hAnsi="Arial" w:cs="Arial"/>
                      <w:b/>
                      <w:color w:val="002060"/>
                      <w:sz w:val="28"/>
                      <w:szCs w:val="28"/>
                    </w:rPr>
                  </w:pPr>
                  <w:r w:rsidRPr="00453714">
                    <w:rPr>
                      <w:rFonts w:ascii="Arial" w:hAnsi="Arial" w:cs="Arial"/>
                      <w:b/>
                      <w:color w:val="002060"/>
                      <w:sz w:val="28"/>
                      <w:szCs w:val="28"/>
                    </w:rPr>
                    <w:t>Keeping Classroom Discussions Authentic</w:t>
                  </w:r>
                </w:p>
                <w:p w:rsidR="00EF07E8" w:rsidRDefault="00EF07E8" w:rsidP="00DC6E01">
                  <w:pPr>
                    <w:ind w:firstLine="360"/>
                    <w:jc w:val="center"/>
                    <w:rPr>
                      <w:rFonts w:ascii="Arial" w:hAnsi="Arial" w:cs="Arial"/>
                      <w:b/>
                    </w:rPr>
                  </w:pPr>
                </w:p>
                <w:p w:rsidR="00EF07E8" w:rsidRDefault="00EF07E8" w:rsidP="00DC6E01">
                  <w:pPr>
                    <w:ind w:firstLine="360"/>
                    <w:jc w:val="center"/>
                    <w:rPr>
                      <w:rFonts w:ascii="Arial" w:hAnsi="Arial" w:cs="Arial"/>
                      <w:b/>
                      <w:sz w:val="20"/>
                    </w:rPr>
                  </w:pPr>
                  <w:r>
                    <w:rPr>
                      <w:rFonts w:ascii="Arial" w:hAnsi="Arial" w:cs="Arial"/>
                      <w:b/>
                      <w:sz w:val="20"/>
                    </w:rPr>
                    <w:t>‘</w:t>
                  </w:r>
                  <w:r w:rsidRPr="00C11B72">
                    <w:rPr>
                      <w:rFonts w:ascii="Arial" w:hAnsi="Arial" w:cs="Arial"/>
                      <w:b/>
                      <w:sz w:val="20"/>
                    </w:rPr>
                    <w:t>Brainstormer</w:t>
                  </w:r>
                  <w:r>
                    <w:rPr>
                      <w:rFonts w:ascii="Arial" w:hAnsi="Arial" w:cs="Arial"/>
                      <w:b/>
                      <w:sz w:val="20"/>
                    </w:rPr>
                    <w:t>s’</w:t>
                  </w:r>
                </w:p>
                <w:p w:rsidR="00EF07E8" w:rsidRPr="00C11B72" w:rsidRDefault="00EF07E8" w:rsidP="00DC6E01">
                  <w:pPr>
                    <w:ind w:firstLine="360"/>
                    <w:jc w:val="center"/>
                    <w:rPr>
                      <w:rFonts w:ascii="Arial" w:hAnsi="Arial" w:cs="Arial"/>
                      <w:b/>
                      <w:sz w:val="20"/>
                    </w:rPr>
                  </w:pP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Eager to discuss issues and explore them through dialogue; committed to unravelling problems using intellectual standards</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Develops a personal attachment to the subject matter under discussion</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Has a rich definition of practical value</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Even when the discussion does not yield certain answers-still considers the discussion to be worthwhile</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Willing to be wrong or embarrassed as part of the dialogue process</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Is not interested in impressing others; truly seeks understanding and personal growth</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Because they take issues more personally, can sometimes be dogmatic</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Enjoys the interplay of ideas contributed by others in class</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Not afraid to take risks with his/her ideas</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Thinking takes place on both an intellectual and an emotional level</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Passionate about the topic under discussion</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Shows innovation and strives to come up with new concepts or ways of looking at something</w:t>
                  </w:r>
                </w:p>
                <w:p w:rsidR="00EF07E8" w:rsidRPr="00C11B72" w:rsidRDefault="00EF07E8" w:rsidP="00571B57">
                  <w:pPr>
                    <w:pStyle w:val="ListParagraph"/>
                    <w:numPr>
                      <w:ilvl w:val="0"/>
                      <w:numId w:val="15"/>
                    </w:numPr>
                    <w:rPr>
                      <w:rFonts w:ascii="Arial" w:hAnsi="Arial" w:cs="Arial"/>
                      <w:sz w:val="20"/>
                      <w:szCs w:val="20"/>
                    </w:rPr>
                  </w:pPr>
                  <w:r w:rsidRPr="00C11B72">
                    <w:rPr>
                      <w:rFonts w:ascii="Arial" w:hAnsi="Arial" w:cs="Arial"/>
                      <w:sz w:val="20"/>
                      <w:szCs w:val="20"/>
                    </w:rPr>
                    <w:t xml:space="preserve">Classroom discussions make a real sometimes profound impact on the life of the learner </w:t>
                  </w:r>
                </w:p>
                <w:p w:rsidR="00EF07E8" w:rsidRPr="00764DCF" w:rsidRDefault="00EF07E8" w:rsidP="00764DCF">
                  <w:pPr>
                    <w:rPr>
                      <w:rFonts w:ascii="Arial" w:hAnsi="Arial" w:cs="Arial"/>
                      <w:b/>
                    </w:rPr>
                  </w:pPr>
                </w:p>
                <w:p w:rsidR="00EF07E8" w:rsidRDefault="00EF07E8" w:rsidP="00764DCF">
                  <w:pPr>
                    <w:jc w:val="center"/>
                    <w:rPr>
                      <w:rFonts w:ascii="Arial" w:hAnsi="Arial" w:cs="Arial"/>
                      <w:b/>
                      <w:sz w:val="20"/>
                    </w:rPr>
                  </w:pPr>
                  <w:r>
                    <w:rPr>
                      <w:rFonts w:ascii="Arial" w:hAnsi="Arial" w:cs="Arial"/>
                      <w:b/>
                      <w:sz w:val="20"/>
                    </w:rPr>
                    <w:t>‘</w:t>
                  </w:r>
                  <w:r w:rsidRPr="00453714">
                    <w:rPr>
                      <w:rFonts w:ascii="Arial" w:hAnsi="Arial" w:cs="Arial"/>
                      <w:b/>
                      <w:sz w:val="20"/>
                    </w:rPr>
                    <w:t>Bull**itter</w:t>
                  </w:r>
                  <w:r>
                    <w:rPr>
                      <w:rFonts w:ascii="Arial" w:hAnsi="Arial" w:cs="Arial"/>
                      <w:b/>
                      <w:sz w:val="20"/>
                    </w:rPr>
                    <w:t>s’</w:t>
                  </w:r>
                </w:p>
                <w:p w:rsidR="00EF07E8" w:rsidRPr="00453714" w:rsidRDefault="00EF07E8" w:rsidP="00764DCF">
                  <w:pPr>
                    <w:jc w:val="center"/>
                    <w:rPr>
                      <w:rFonts w:ascii="Arial" w:hAnsi="Arial" w:cs="Arial"/>
                      <w:b/>
                      <w:sz w:val="20"/>
                    </w:rPr>
                  </w:pP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Only goal in conversation is personal amusement and convincing others his/her view is supreme or correct</w:t>
                  </w: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Strong oral skills-can manipulate classroom opinion with rhetorical skills</w:t>
                  </w: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Detached-no commitment or relationship to the topic of conversation</w:t>
                  </w: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Tries to convince others his/her views are genuine, but really holds entire conversation in contempt (nihilistic attitude)</w:t>
                  </w: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Uses irrelevant information in discussion</w:t>
                  </w: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Often likes to be the centre of attention</w:t>
                  </w: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Loses sight of others in the room, except as an audience for his/her views</w:t>
                  </w: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Can be arrogant – does not need to deepen his/her understanding of a topic</w:t>
                  </w: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Discusses with confidence, topics he/she is generally ignorant about</w:t>
                  </w:r>
                </w:p>
                <w:p w:rsidR="00EF07E8" w:rsidRPr="00453714" w:rsidRDefault="00EF07E8" w:rsidP="00571B57">
                  <w:pPr>
                    <w:pStyle w:val="ListParagraph"/>
                    <w:numPr>
                      <w:ilvl w:val="0"/>
                      <w:numId w:val="16"/>
                    </w:numPr>
                    <w:rPr>
                      <w:rFonts w:ascii="Arial" w:hAnsi="Arial" w:cs="Arial"/>
                      <w:sz w:val="20"/>
                      <w:szCs w:val="20"/>
                    </w:rPr>
                  </w:pPr>
                  <w:r w:rsidRPr="00453714">
                    <w:rPr>
                      <w:rFonts w:ascii="Arial" w:hAnsi="Arial" w:cs="Arial"/>
                      <w:sz w:val="20"/>
                      <w:szCs w:val="20"/>
                    </w:rPr>
                    <w:t>Believes that no truth can result from classroom conversation or discussion</w:t>
                  </w:r>
                </w:p>
                <w:p w:rsidR="00EF07E8" w:rsidRDefault="00EF07E8" w:rsidP="00D52978">
                  <w:pPr>
                    <w:pStyle w:val="ListParagraph"/>
                    <w:ind w:left="1440" w:firstLine="720"/>
                    <w:rPr>
                      <w:rFonts w:ascii="Arial" w:hAnsi="Arial" w:cs="Arial"/>
                      <w:b/>
                      <w:sz w:val="20"/>
                      <w:szCs w:val="20"/>
                    </w:rPr>
                  </w:pPr>
                  <w:r w:rsidRPr="00453714">
                    <w:rPr>
                      <w:rFonts w:ascii="Arial" w:hAnsi="Arial" w:cs="Arial"/>
                      <w:b/>
                      <w:sz w:val="20"/>
                      <w:szCs w:val="20"/>
                    </w:rPr>
                    <w:t>-Adapted from Kerry Walters</w:t>
                  </w:r>
                </w:p>
                <w:p w:rsidR="00EF07E8" w:rsidRDefault="00EF07E8" w:rsidP="00D52978">
                  <w:pPr>
                    <w:pStyle w:val="ListParagraph"/>
                    <w:ind w:left="1440" w:firstLine="720"/>
                    <w:rPr>
                      <w:rFonts w:ascii="Arial" w:hAnsi="Arial" w:cs="Arial"/>
                      <w:b/>
                    </w:rPr>
                  </w:pPr>
                  <w:r>
                    <w:rPr>
                      <w:rFonts w:ascii="Arial" w:hAnsi="Arial" w:cs="Arial"/>
                      <w:b/>
                      <w:sz w:val="20"/>
                      <w:szCs w:val="20"/>
                    </w:rPr>
                    <w:t>On Bull**itting and Brainstorming</w:t>
                  </w:r>
                </w:p>
                <w:p w:rsidR="00EF07E8" w:rsidRPr="00D52978" w:rsidRDefault="00EF07E8" w:rsidP="00D52978">
                  <w:pPr>
                    <w:pStyle w:val="ListParagraph"/>
                    <w:ind w:left="1440" w:firstLine="720"/>
                    <w:rPr>
                      <w:rFonts w:ascii="Arial" w:hAnsi="Arial" w:cs="Arial"/>
                      <w:b/>
                    </w:rPr>
                  </w:pPr>
                </w:p>
              </w:txbxContent>
            </v:textbox>
            <w10:wrap anchorx="page" anchory="page"/>
          </v:shape>
        </w:pict>
      </w:r>
    </w:p>
    <w:p w:rsidR="008E426F" w:rsidRDefault="002821B3">
      <w:pPr>
        <w:rPr>
          <w:b/>
          <w:noProof/>
          <w:color w:val="002060"/>
          <w:sz w:val="28"/>
          <w:szCs w:val="28"/>
        </w:rPr>
      </w:pPr>
      <w:r>
        <w:rPr>
          <w:b/>
          <w:noProof/>
          <w:color w:val="002060"/>
          <w:sz w:val="28"/>
          <w:szCs w:val="28"/>
          <w:lang w:val="en-CA" w:eastAsia="en-CA"/>
        </w:rPr>
        <w:pict>
          <v:shape id="_x0000_s1542" type="#_x0000_t202" style="position:absolute;margin-left:46.5pt;margin-top:90.75pt;width:241.5pt;height:698.25pt;z-index:251765248;mso-position-horizontal-relative:page;mso-position-vertical-relative:page" filled="f" stroked="f">
            <v:textbox inset="0,0,0,0">
              <w:txbxContent>
                <w:tbl>
                  <w:tblPr>
                    <w:tblStyle w:val="TableGrid"/>
                    <w:tblW w:w="0" w:type="auto"/>
                    <w:tblLook w:val="04A0"/>
                  </w:tblPr>
                  <w:tblGrid>
                    <w:gridCol w:w="4698"/>
                  </w:tblGrid>
                  <w:tr w:rsidR="00EF07E8" w:rsidTr="00C855C1">
                    <w:trPr>
                      <w:trHeight w:val="13313"/>
                    </w:trPr>
                    <w:tc>
                      <w:tcPr>
                        <w:tcW w:w="4698" w:type="dxa"/>
                      </w:tcPr>
                      <w:p w:rsidR="00EF07E8" w:rsidRDefault="00EF07E8" w:rsidP="00764DCF">
                        <w:pPr>
                          <w:jc w:val="center"/>
                          <w:rPr>
                            <w:sz w:val="20"/>
                          </w:rPr>
                        </w:pPr>
                        <w:r w:rsidRPr="00E70D3E">
                          <w:rPr>
                            <w:sz w:val="28"/>
                            <w:szCs w:val="28"/>
                          </w:rPr>
                          <w:t>Literacy Strategies That Elicit Conversational Evidence and Promote Student Discourse</w:t>
                        </w:r>
                      </w:p>
                      <w:p w:rsidR="00EF07E8" w:rsidRDefault="00EF07E8" w:rsidP="00E70D3E">
                        <w:pPr>
                          <w:rPr>
                            <w:sz w:val="20"/>
                          </w:rPr>
                        </w:pPr>
                      </w:p>
                      <w:p w:rsidR="00EF07E8" w:rsidRDefault="00EF07E8" w:rsidP="00E70D3E">
                        <w:pPr>
                          <w:rPr>
                            <w:sz w:val="20"/>
                          </w:rPr>
                        </w:pPr>
                      </w:p>
                      <w:p w:rsidR="00EF07E8" w:rsidRPr="000631AE" w:rsidRDefault="00EF07E8" w:rsidP="00571B57">
                        <w:pPr>
                          <w:pStyle w:val="ListParagraph"/>
                          <w:numPr>
                            <w:ilvl w:val="0"/>
                            <w:numId w:val="12"/>
                          </w:numPr>
                          <w:rPr>
                            <w:rFonts w:ascii="Trebuchet MS" w:hAnsi="Trebuchet MS"/>
                            <w:color w:val="002060"/>
                            <w:szCs w:val="24"/>
                          </w:rPr>
                        </w:pPr>
                        <w:r w:rsidRPr="000631AE">
                          <w:rPr>
                            <w:rFonts w:ascii="Trebuchet MS" w:hAnsi="Trebuchet MS"/>
                            <w:color w:val="002060"/>
                            <w:szCs w:val="24"/>
                          </w:rPr>
                          <w:t>Teacher Read-Aloud</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Shared and Guided Reading Groups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Literature Circles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Instructional Conversations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Idea Circles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Inquiry Circles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Reciprocal Teaching</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Question the Author</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Math or Literature Congress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Classical Debates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Tri-bates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U-Shaped Discussion</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Four Corners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Fishbowl Debates</w:t>
                        </w:r>
                      </w:p>
                      <w:p w:rsidR="00EF07E8"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Think-Pair-Share</w:t>
                        </w:r>
                      </w:p>
                      <w:p w:rsidR="00EF07E8" w:rsidRPr="000631AE" w:rsidRDefault="00EF07E8" w:rsidP="00571B57">
                        <w:pPr>
                          <w:pStyle w:val="ListParagraph"/>
                          <w:numPr>
                            <w:ilvl w:val="0"/>
                            <w:numId w:val="9"/>
                          </w:numPr>
                          <w:rPr>
                            <w:rFonts w:ascii="Trebuchet MS" w:hAnsi="Trebuchet MS"/>
                            <w:color w:val="002060"/>
                            <w:szCs w:val="24"/>
                          </w:rPr>
                        </w:pPr>
                        <w:r>
                          <w:rPr>
                            <w:rFonts w:ascii="Trebuchet MS" w:hAnsi="Trebuchet MS"/>
                            <w:color w:val="002060"/>
                            <w:szCs w:val="24"/>
                          </w:rPr>
                          <w:t>Turn and Talk</w:t>
                        </w:r>
                        <w:r w:rsidRPr="000631AE">
                          <w:rPr>
                            <w:rFonts w:ascii="Trebuchet MS" w:hAnsi="Trebuchet MS"/>
                            <w:color w:val="002060"/>
                            <w:szCs w:val="24"/>
                          </w:rPr>
                          <w:t xml:space="preserve"> </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Take Five</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Timed Retell</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Debates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Group Roles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Role-Play Debates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Determining Key Ideas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Briefing the Prime Minister</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Discussion Web</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Envoy</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Discussion Etiquette</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Jigsaw</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Three Step Interview</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Quartet Interviews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Rotating Groups or Papers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Small-Group Work</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Structured Overview</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S.W.O.T. Analysis</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Place Mat</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Say Something</w:t>
                        </w:r>
                      </w:p>
                      <w:p w:rsidR="00EF07E8" w:rsidRPr="000631AE"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Think-Aloud</w:t>
                        </w:r>
                      </w:p>
                      <w:p w:rsidR="00EF07E8" w:rsidRDefault="00EF07E8" w:rsidP="00571B57">
                        <w:pPr>
                          <w:pStyle w:val="ListParagraph"/>
                          <w:numPr>
                            <w:ilvl w:val="0"/>
                            <w:numId w:val="9"/>
                          </w:numPr>
                          <w:rPr>
                            <w:rFonts w:ascii="Trebuchet MS" w:hAnsi="Trebuchet MS"/>
                            <w:color w:val="002060"/>
                            <w:szCs w:val="24"/>
                          </w:rPr>
                        </w:pPr>
                        <w:r w:rsidRPr="000631AE">
                          <w:rPr>
                            <w:rFonts w:ascii="Trebuchet MS" w:hAnsi="Trebuchet MS"/>
                            <w:color w:val="002060"/>
                            <w:szCs w:val="24"/>
                          </w:rPr>
                          <w:t>Value Line</w:t>
                        </w:r>
                      </w:p>
                      <w:p w:rsidR="00EF07E8" w:rsidRDefault="00EF07E8" w:rsidP="00571B57">
                        <w:pPr>
                          <w:pStyle w:val="ListParagraph"/>
                          <w:numPr>
                            <w:ilvl w:val="0"/>
                            <w:numId w:val="9"/>
                          </w:numPr>
                          <w:rPr>
                            <w:rFonts w:ascii="Trebuchet MS" w:hAnsi="Trebuchet MS"/>
                            <w:color w:val="002060"/>
                            <w:szCs w:val="24"/>
                          </w:rPr>
                        </w:pPr>
                        <w:r>
                          <w:rPr>
                            <w:rFonts w:ascii="Trebuchet MS" w:hAnsi="Trebuchet MS"/>
                            <w:color w:val="002060"/>
                            <w:szCs w:val="24"/>
                          </w:rPr>
                          <w:t>Consensus Workshop</w:t>
                        </w:r>
                      </w:p>
                      <w:p w:rsidR="00EF07E8" w:rsidRDefault="00EF07E8" w:rsidP="00571B57">
                        <w:pPr>
                          <w:pStyle w:val="ListParagraph"/>
                          <w:numPr>
                            <w:ilvl w:val="0"/>
                            <w:numId w:val="9"/>
                          </w:numPr>
                          <w:rPr>
                            <w:rFonts w:ascii="Trebuchet MS" w:hAnsi="Trebuchet MS"/>
                            <w:color w:val="002060"/>
                            <w:szCs w:val="24"/>
                          </w:rPr>
                        </w:pPr>
                        <w:r>
                          <w:rPr>
                            <w:rFonts w:ascii="Trebuchet MS" w:hAnsi="Trebuchet MS"/>
                            <w:color w:val="002060"/>
                            <w:szCs w:val="24"/>
                          </w:rPr>
                          <w:t>Affinity Diagram</w:t>
                        </w:r>
                      </w:p>
                      <w:p w:rsidR="00EF07E8" w:rsidRPr="000631AE" w:rsidRDefault="00EF07E8" w:rsidP="00571B57">
                        <w:pPr>
                          <w:pStyle w:val="ListParagraph"/>
                          <w:numPr>
                            <w:ilvl w:val="0"/>
                            <w:numId w:val="9"/>
                          </w:numPr>
                          <w:rPr>
                            <w:rFonts w:ascii="Trebuchet MS" w:hAnsi="Trebuchet MS"/>
                            <w:color w:val="002060"/>
                            <w:szCs w:val="24"/>
                          </w:rPr>
                        </w:pPr>
                        <w:r>
                          <w:rPr>
                            <w:rFonts w:ascii="Trebuchet MS" w:hAnsi="Trebuchet MS"/>
                            <w:color w:val="002060"/>
                            <w:szCs w:val="24"/>
                          </w:rPr>
                          <w:t xml:space="preserve">Give One-Get One </w:t>
                        </w:r>
                      </w:p>
                      <w:p w:rsidR="00EF07E8" w:rsidRPr="00746888" w:rsidRDefault="00EF07E8" w:rsidP="00571B57">
                        <w:pPr>
                          <w:pStyle w:val="ListParagraph"/>
                          <w:numPr>
                            <w:ilvl w:val="0"/>
                            <w:numId w:val="9"/>
                          </w:numPr>
                          <w:rPr>
                            <w:rFonts w:ascii="Trebuchet MS" w:hAnsi="Trebuchet MS"/>
                            <w:szCs w:val="24"/>
                          </w:rPr>
                        </w:pPr>
                        <w:r w:rsidRPr="000631AE">
                          <w:rPr>
                            <w:rFonts w:ascii="Trebuchet MS" w:hAnsi="Trebuchet MS"/>
                            <w:color w:val="002060"/>
                            <w:szCs w:val="24"/>
                          </w:rPr>
                          <w:t>Other</w:t>
                        </w:r>
                      </w:p>
                    </w:tc>
                  </w:tr>
                </w:tbl>
                <w:p w:rsidR="00EF07E8" w:rsidRPr="00E8389B" w:rsidRDefault="00EF07E8">
                  <w:pPr>
                    <w:rPr>
                      <w:sz w:val="28"/>
                      <w:szCs w:val="28"/>
                    </w:rPr>
                  </w:pPr>
                  <w:r>
                    <w:rPr>
                      <w:sz w:val="28"/>
                      <w:szCs w:val="28"/>
                    </w:rPr>
                    <w:t xml:space="preserve"> </w:t>
                  </w:r>
                </w:p>
              </w:txbxContent>
            </v:textbox>
            <w10:wrap anchorx="page" anchory="page"/>
          </v:shape>
        </w:pict>
      </w:r>
      <w:r w:rsidR="008E426F">
        <w:rPr>
          <w:b/>
          <w:noProof/>
          <w:color w:val="002060"/>
          <w:sz w:val="28"/>
          <w:szCs w:val="28"/>
        </w:rPr>
        <w:br w:type="page"/>
      </w:r>
    </w:p>
    <w:p w:rsidR="00F654A6" w:rsidRDefault="002821B3">
      <w:pPr>
        <w:rPr>
          <w:b/>
          <w:noProof/>
          <w:color w:val="002060"/>
          <w:sz w:val="28"/>
          <w:szCs w:val="28"/>
        </w:rPr>
      </w:pPr>
      <w:r>
        <w:rPr>
          <w:b/>
          <w:noProof/>
          <w:color w:val="002060"/>
          <w:sz w:val="28"/>
          <w:szCs w:val="28"/>
          <w:lang w:val="en-CA" w:eastAsia="en-CA"/>
        </w:rPr>
        <w:lastRenderedPageBreak/>
        <w:pict>
          <v:shape id="_x0000_s1544" type="#_x0000_t202" style="position:absolute;margin-left:36pt;margin-top:70.5pt;width:537pt;height:705.75pt;z-index:251766272;mso-position-horizontal-relative:page;mso-position-vertical-relative:page" filled="f" stroked="f">
            <v:textbox inset="0,0,0,0">
              <w:txbxContent>
                <w:p w:rsidR="00EF07E8" w:rsidRPr="002979B9" w:rsidRDefault="00EF07E8" w:rsidP="00F654A6">
                  <w:pPr>
                    <w:rPr>
                      <w:b/>
                      <w:color w:val="002060"/>
                      <w:sz w:val="28"/>
                      <w:szCs w:val="28"/>
                    </w:rPr>
                  </w:pPr>
                  <w:r w:rsidRPr="002979B9">
                    <w:rPr>
                      <w:b/>
                      <w:color w:val="002060"/>
                      <w:sz w:val="28"/>
                      <w:szCs w:val="28"/>
                    </w:rPr>
                    <w:t>What is the Focused Conversation Method?</w:t>
                  </w:r>
                </w:p>
                <w:p w:rsidR="00EF07E8" w:rsidRDefault="00EF07E8" w:rsidP="00F654A6"/>
                <w:p w:rsidR="00EF07E8" w:rsidRPr="004A75A9" w:rsidRDefault="00EF07E8" w:rsidP="00F654A6">
                  <w:pPr>
                    <w:rPr>
                      <w:sz w:val="22"/>
                      <w:szCs w:val="22"/>
                    </w:rPr>
                  </w:pPr>
                  <w:r w:rsidRPr="004A75A9">
                    <w:rPr>
                      <w:sz w:val="22"/>
                      <w:szCs w:val="22"/>
                    </w:rPr>
                    <w:t xml:space="preserve">The Focused Conversation method is a </w:t>
                  </w:r>
                  <w:r>
                    <w:rPr>
                      <w:sz w:val="22"/>
                      <w:szCs w:val="22"/>
                    </w:rPr>
                    <w:t>research-informed</w:t>
                  </w:r>
                  <w:r w:rsidRPr="004A75A9">
                    <w:rPr>
                      <w:sz w:val="22"/>
                      <w:szCs w:val="22"/>
                    </w:rPr>
                    <w:t xml:space="preserve"> method of </w:t>
                  </w:r>
                  <w:r>
                    <w:rPr>
                      <w:sz w:val="22"/>
                      <w:szCs w:val="22"/>
                    </w:rPr>
                    <w:t xml:space="preserve">carefully </w:t>
                  </w:r>
                  <w:r w:rsidRPr="004A75A9">
                    <w:rPr>
                      <w:sz w:val="22"/>
                      <w:szCs w:val="22"/>
                    </w:rPr>
                    <w:t>planning</w:t>
                  </w:r>
                  <w:r>
                    <w:rPr>
                      <w:sz w:val="22"/>
                      <w:szCs w:val="22"/>
                    </w:rPr>
                    <w:t xml:space="preserve">, </w:t>
                  </w:r>
                  <w:r w:rsidRPr="004A75A9">
                    <w:rPr>
                      <w:sz w:val="22"/>
                      <w:szCs w:val="22"/>
                    </w:rPr>
                    <w:t xml:space="preserve"> designing</w:t>
                  </w:r>
                  <w:r>
                    <w:rPr>
                      <w:sz w:val="22"/>
                      <w:szCs w:val="22"/>
                    </w:rPr>
                    <w:t xml:space="preserve"> and facilitating</w:t>
                  </w:r>
                  <w:r w:rsidRPr="004A75A9">
                    <w:rPr>
                      <w:sz w:val="22"/>
                      <w:szCs w:val="22"/>
                    </w:rPr>
                    <w:t xml:space="preserve"> thoughtful conversations and questions to probe </w:t>
                  </w:r>
                  <w:r>
                    <w:rPr>
                      <w:sz w:val="22"/>
                      <w:szCs w:val="22"/>
                    </w:rPr>
                    <w:t xml:space="preserve">four </w:t>
                  </w:r>
                  <w:r w:rsidRPr="004A75A9">
                    <w:rPr>
                      <w:sz w:val="22"/>
                      <w:szCs w:val="22"/>
                    </w:rPr>
                    <w:t>different levels of thinking (</w:t>
                  </w:r>
                  <w:r w:rsidRPr="00BF34ED">
                    <w:rPr>
                      <w:b/>
                      <w:sz w:val="22"/>
                      <w:szCs w:val="22"/>
                    </w:rPr>
                    <w:t>Observationa</w:t>
                  </w:r>
                  <w:r w:rsidRPr="004A75A9">
                    <w:rPr>
                      <w:b/>
                      <w:sz w:val="22"/>
                      <w:szCs w:val="22"/>
                    </w:rPr>
                    <w:t>l, Reflective, Interpretive</w:t>
                  </w:r>
                  <w:r w:rsidRPr="004A75A9">
                    <w:rPr>
                      <w:sz w:val="22"/>
                      <w:szCs w:val="22"/>
                    </w:rPr>
                    <w:t xml:space="preserve"> and </w:t>
                  </w:r>
                  <w:r w:rsidRPr="004A75A9">
                    <w:rPr>
                      <w:b/>
                      <w:sz w:val="22"/>
                      <w:szCs w:val="22"/>
                    </w:rPr>
                    <w:t>Decisional</w:t>
                  </w:r>
                  <w:r w:rsidRPr="004A75A9">
                    <w:rPr>
                      <w:sz w:val="22"/>
                      <w:szCs w:val="22"/>
                    </w:rPr>
                    <w:t xml:space="preserve"> levels) in order to come to a new understanding or a decision about a particular topic or issue.</w:t>
                  </w:r>
                  <w:r>
                    <w:rPr>
                      <w:sz w:val="22"/>
                      <w:szCs w:val="22"/>
                    </w:rPr>
                    <w:t xml:space="preserve"> To paraphrase author and facilitator Jo Nelson, it is a method of clear thinking about that promotes and elicits clear thinking</w:t>
                  </w:r>
                  <w:r w:rsidRPr="00842CDE">
                    <w:rPr>
                      <w:b/>
                      <w:sz w:val="22"/>
                      <w:szCs w:val="22"/>
                    </w:rPr>
                    <w:t>. When students respond at a level of thinking that is inappropriate during the conversation, teachers can redirect them to focus on the current desired level of thinking.</w:t>
                  </w:r>
                  <w:r w:rsidRPr="004A75A9">
                    <w:rPr>
                      <w:sz w:val="22"/>
                      <w:szCs w:val="22"/>
                    </w:rPr>
                    <w:t xml:space="preserve"> The method can be used to gather evidence of student learning in many different possible ways:</w:t>
                  </w:r>
                </w:p>
                <w:p w:rsidR="00EF07E8" w:rsidRPr="004A75A9" w:rsidRDefault="00EF07E8" w:rsidP="00F654A6">
                  <w:pPr>
                    <w:rPr>
                      <w:sz w:val="22"/>
                      <w:szCs w:val="22"/>
                    </w:rPr>
                  </w:pPr>
                </w:p>
                <w:p w:rsidR="00EF07E8" w:rsidRPr="006903AA" w:rsidRDefault="00EF07E8" w:rsidP="00571B57">
                  <w:pPr>
                    <w:pStyle w:val="ListParagraph"/>
                    <w:numPr>
                      <w:ilvl w:val="0"/>
                      <w:numId w:val="8"/>
                    </w:numPr>
                    <w:rPr>
                      <w:rFonts w:ascii="Trebuchet MS" w:hAnsi="Trebuchet MS"/>
                      <w:b/>
                      <w:sz w:val="22"/>
                    </w:rPr>
                  </w:pPr>
                  <w:r w:rsidRPr="006903AA">
                    <w:rPr>
                      <w:rFonts w:ascii="Trebuchet MS" w:hAnsi="Trebuchet MS"/>
                      <w:b/>
                      <w:sz w:val="22"/>
                    </w:rPr>
                    <w:t>To review or consolidate a unit, lesson</w:t>
                  </w:r>
                </w:p>
                <w:p w:rsidR="00EF07E8" w:rsidRPr="006903AA" w:rsidRDefault="00EF07E8" w:rsidP="00571B57">
                  <w:pPr>
                    <w:pStyle w:val="ListParagraph"/>
                    <w:numPr>
                      <w:ilvl w:val="0"/>
                      <w:numId w:val="8"/>
                    </w:numPr>
                    <w:rPr>
                      <w:rFonts w:ascii="Trebuchet MS" w:hAnsi="Trebuchet MS"/>
                      <w:b/>
                      <w:sz w:val="22"/>
                    </w:rPr>
                  </w:pPr>
                  <w:r w:rsidRPr="006903AA">
                    <w:rPr>
                      <w:rFonts w:ascii="Trebuchet MS" w:hAnsi="Trebuchet MS"/>
                      <w:b/>
                      <w:sz w:val="22"/>
                    </w:rPr>
                    <w:t>To confront and discuss a difficult topic</w:t>
                  </w:r>
                </w:p>
                <w:p w:rsidR="00EF07E8" w:rsidRPr="006903AA" w:rsidRDefault="00EF07E8" w:rsidP="00571B57">
                  <w:pPr>
                    <w:pStyle w:val="ListParagraph"/>
                    <w:numPr>
                      <w:ilvl w:val="0"/>
                      <w:numId w:val="8"/>
                    </w:numPr>
                    <w:rPr>
                      <w:rFonts w:ascii="Trebuchet MS" w:hAnsi="Trebuchet MS"/>
                      <w:b/>
                      <w:sz w:val="22"/>
                    </w:rPr>
                  </w:pPr>
                  <w:r w:rsidRPr="006903AA">
                    <w:rPr>
                      <w:rFonts w:ascii="Trebuchet MS" w:hAnsi="Trebuchet MS"/>
                      <w:b/>
                      <w:sz w:val="22"/>
                    </w:rPr>
                    <w:t>To debrief a classroom discussion, debate, learning event, simulation</w:t>
                  </w:r>
                </w:p>
                <w:p w:rsidR="00EF07E8" w:rsidRPr="006903AA" w:rsidRDefault="00EF07E8" w:rsidP="00571B57">
                  <w:pPr>
                    <w:pStyle w:val="ListParagraph"/>
                    <w:numPr>
                      <w:ilvl w:val="0"/>
                      <w:numId w:val="8"/>
                    </w:numPr>
                    <w:rPr>
                      <w:rFonts w:ascii="Trebuchet MS" w:hAnsi="Trebuchet MS"/>
                      <w:b/>
                      <w:sz w:val="22"/>
                    </w:rPr>
                  </w:pPr>
                  <w:r w:rsidRPr="006903AA">
                    <w:rPr>
                      <w:rFonts w:ascii="Trebuchet MS" w:hAnsi="Trebuchet MS"/>
                      <w:b/>
                      <w:sz w:val="22"/>
                    </w:rPr>
                    <w:t>To clarify learning goals and success criteria</w:t>
                  </w:r>
                </w:p>
                <w:p w:rsidR="00EF07E8" w:rsidRPr="000631AE" w:rsidRDefault="00EF07E8" w:rsidP="00571B57">
                  <w:pPr>
                    <w:pStyle w:val="ListParagraph"/>
                    <w:numPr>
                      <w:ilvl w:val="0"/>
                      <w:numId w:val="8"/>
                    </w:numPr>
                    <w:rPr>
                      <w:rFonts w:ascii="Trebuchet MS" w:hAnsi="Trebuchet MS"/>
                      <w:b/>
                      <w:sz w:val="22"/>
                    </w:rPr>
                  </w:pPr>
                  <w:r w:rsidRPr="006903AA">
                    <w:rPr>
                      <w:rFonts w:ascii="Trebuchet MS" w:hAnsi="Trebuchet MS"/>
                      <w:b/>
                      <w:sz w:val="22"/>
                    </w:rPr>
                    <w:t>To clarify personal learning goals</w:t>
                  </w:r>
                </w:p>
                <w:p w:rsidR="00EF07E8" w:rsidRPr="000631AE" w:rsidRDefault="00EF07E8" w:rsidP="00F654A6">
                  <w:pPr>
                    <w:rPr>
                      <w:b/>
                    </w:rPr>
                  </w:pPr>
                </w:p>
                <w:tbl>
                  <w:tblPr>
                    <w:tblStyle w:val="TableGrid"/>
                    <w:tblW w:w="0" w:type="auto"/>
                    <w:tblLook w:val="04A0"/>
                  </w:tblPr>
                  <w:tblGrid>
                    <w:gridCol w:w="2172"/>
                    <w:gridCol w:w="2172"/>
                    <w:gridCol w:w="2221"/>
                    <w:gridCol w:w="2172"/>
                    <w:gridCol w:w="2172"/>
                  </w:tblGrid>
                  <w:tr w:rsidR="00EF07E8" w:rsidTr="003A04F8">
                    <w:tc>
                      <w:tcPr>
                        <w:tcW w:w="2172" w:type="dxa"/>
                      </w:tcPr>
                      <w:p w:rsidR="00EF07E8" w:rsidRPr="00411662" w:rsidRDefault="00EF07E8" w:rsidP="009C3448">
                        <w:pPr>
                          <w:rPr>
                            <w:color w:val="002060"/>
                          </w:rPr>
                        </w:pPr>
                        <w:r>
                          <w:rPr>
                            <w:color w:val="002060"/>
                          </w:rPr>
                          <w:t xml:space="preserve"> </w:t>
                        </w:r>
                      </w:p>
                      <w:p w:rsidR="00EF07E8" w:rsidRPr="00411662" w:rsidRDefault="00EF07E8" w:rsidP="00743675">
                        <w:pPr>
                          <w:jc w:val="center"/>
                          <w:rPr>
                            <w:b/>
                            <w:color w:val="002060"/>
                          </w:rPr>
                        </w:pPr>
                        <w:r w:rsidRPr="00411662">
                          <w:rPr>
                            <w:b/>
                            <w:color w:val="002060"/>
                          </w:rPr>
                          <w:t>Analysis</w:t>
                        </w:r>
                      </w:p>
                    </w:tc>
                    <w:tc>
                      <w:tcPr>
                        <w:tcW w:w="2172" w:type="dxa"/>
                      </w:tcPr>
                      <w:p w:rsidR="00EF07E8" w:rsidRPr="00411662" w:rsidRDefault="00EF07E8" w:rsidP="009C3448">
                        <w:pPr>
                          <w:jc w:val="center"/>
                          <w:rPr>
                            <w:b/>
                            <w:color w:val="002060"/>
                          </w:rPr>
                        </w:pPr>
                        <w:r w:rsidRPr="00411662">
                          <w:rPr>
                            <w:b/>
                            <w:color w:val="002060"/>
                          </w:rPr>
                          <w:t>Observational Level in a Nutshell</w:t>
                        </w:r>
                      </w:p>
                    </w:tc>
                    <w:tc>
                      <w:tcPr>
                        <w:tcW w:w="2221" w:type="dxa"/>
                      </w:tcPr>
                      <w:p w:rsidR="00EF07E8" w:rsidRPr="00411662" w:rsidRDefault="00EF07E8" w:rsidP="009C3448">
                        <w:pPr>
                          <w:jc w:val="center"/>
                          <w:rPr>
                            <w:b/>
                            <w:color w:val="002060"/>
                          </w:rPr>
                        </w:pPr>
                        <w:r w:rsidRPr="00411662">
                          <w:rPr>
                            <w:b/>
                            <w:color w:val="002060"/>
                          </w:rPr>
                          <w:t>Reflective Level in a Nutshell</w:t>
                        </w:r>
                      </w:p>
                    </w:tc>
                    <w:tc>
                      <w:tcPr>
                        <w:tcW w:w="2172" w:type="dxa"/>
                      </w:tcPr>
                      <w:p w:rsidR="00EF07E8" w:rsidRPr="00411662" w:rsidRDefault="00EF07E8" w:rsidP="009C3448">
                        <w:pPr>
                          <w:jc w:val="center"/>
                          <w:rPr>
                            <w:b/>
                            <w:color w:val="002060"/>
                          </w:rPr>
                        </w:pPr>
                        <w:r w:rsidRPr="00411662">
                          <w:rPr>
                            <w:b/>
                            <w:color w:val="002060"/>
                          </w:rPr>
                          <w:t>Interpretive Level in a Nutshell</w:t>
                        </w:r>
                      </w:p>
                    </w:tc>
                    <w:tc>
                      <w:tcPr>
                        <w:tcW w:w="2172" w:type="dxa"/>
                      </w:tcPr>
                      <w:p w:rsidR="00EF07E8" w:rsidRPr="00411662" w:rsidRDefault="00EF07E8" w:rsidP="009C3448">
                        <w:pPr>
                          <w:jc w:val="center"/>
                          <w:rPr>
                            <w:b/>
                            <w:color w:val="002060"/>
                          </w:rPr>
                        </w:pPr>
                        <w:r w:rsidRPr="00411662">
                          <w:rPr>
                            <w:b/>
                            <w:color w:val="002060"/>
                          </w:rPr>
                          <w:t>Decisional Level in a Nutshell</w:t>
                        </w:r>
                      </w:p>
                    </w:tc>
                  </w:tr>
                  <w:tr w:rsidR="00EF07E8" w:rsidTr="005E01F5">
                    <w:trPr>
                      <w:trHeight w:val="1073"/>
                    </w:trPr>
                    <w:tc>
                      <w:tcPr>
                        <w:tcW w:w="2172" w:type="dxa"/>
                      </w:tcPr>
                      <w:p w:rsidR="00EF07E8" w:rsidRPr="00411662" w:rsidRDefault="00EF07E8" w:rsidP="0017067F">
                        <w:pPr>
                          <w:jc w:val="center"/>
                          <w:rPr>
                            <w:b/>
                            <w:color w:val="002060"/>
                          </w:rPr>
                        </w:pPr>
                      </w:p>
                      <w:p w:rsidR="00EF07E8" w:rsidRPr="00411662" w:rsidRDefault="00EF07E8" w:rsidP="0017067F">
                        <w:pPr>
                          <w:jc w:val="center"/>
                          <w:rPr>
                            <w:b/>
                            <w:color w:val="002060"/>
                          </w:rPr>
                        </w:pPr>
                        <w:r w:rsidRPr="00411662">
                          <w:rPr>
                            <w:b/>
                            <w:color w:val="002060"/>
                          </w:rPr>
                          <w:t>Focus of the Questions</w:t>
                        </w:r>
                      </w:p>
                    </w:tc>
                    <w:tc>
                      <w:tcPr>
                        <w:tcW w:w="2172" w:type="dxa"/>
                      </w:tcPr>
                      <w:p w:rsidR="00EF07E8" w:rsidRPr="000631AE" w:rsidRDefault="00EF07E8" w:rsidP="005E01F5">
                        <w:pPr>
                          <w:pStyle w:val="ListParagraph"/>
                          <w:rPr>
                            <w:rFonts w:ascii="Trebuchet MS" w:hAnsi="Trebuchet MS"/>
                            <w:color w:val="002060"/>
                            <w:sz w:val="16"/>
                            <w:szCs w:val="16"/>
                          </w:rPr>
                        </w:pPr>
                      </w:p>
                      <w:p w:rsidR="00EF07E8" w:rsidRPr="000631AE" w:rsidRDefault="00EF07E8" w:rsidP="005E01F5">
                        <w:pPr>
                          <w:pStyle w:val="ListParagraph"/>
                          <w:rPr>
                            <w:rFonts w:ascii="Trebuchet MS" w:hAnsi="Trebuchet MS"/>
                            <w:color w:val="002060"/>
                            <w:sz w:val="16"/>
                            <w:szCs w:val="16"/>
                          </w:rPr>
                        </w:pPr>
                      </w:p>
                      <w:p w:rsidR="00EF07E8" w:rsidRPr="000631AE" w:rsidRDefault="00EF07E8" w:rsidP="005E01F5">
                        <w:pPr>
                          <w:rPr>
                            <w:color w:val="002060"/>
                            <w:sz w:val="16"/>
                            <w:szCs w:val="16"/>
                          </w:rPr>
                        </w:pPr>
                        <w:r w:rsidRPr="000631AE">
                          <w:rPr>
                            <w:color w:val="002060"/>
                            <w:sz w:val="16"/>
                            <w:szCs w:val="16"/>
                          </w:rPr>
                          <w:t>Data, the facts about the topic, external reality</w:t>
                        </w:r>
                      </w:p>
                    </w:tc>
                    <w:tc>
                      <w:tcPr>
                        <w:tcW w:w="2221" w:type="dxa"/>
                      </w:tcPr>
                      <w:p w:rsidR="00EF07E8" w:rsidRPr="000631AE" w:rsidRDefault="00EF07E8" w:rsidP="005E01F5">
                        <w:pPr>
                          <w:pStyle w:val="ListParagraph"/>
                          <w:rPr>
                            <w:rFonts w:ascii="Trebuchet MS" w:hAnsi="Trebuchet MS"/>
                            <w:color w:val="002060"/>
                            <w:sz w:val="16"/>
                            <w:szCs w:val="16"/>
                          </w:rPr>
                        </w:pPr>
                      </w:p>
                      <w:p w:rsidR="00EF07E8" w:rsidRPr="000631AE" w:rsidRDefault="00EF07E8" w:rsidP="005E01F5">
                        <w:pPr>
                          <w:pStyle w:val="ListParagraph"/>
                          <w:rPr>
                            <w:rFonts w:ascii="Trebuchet MS" w:hAnsi="Trebuchet MS"/>
                            <w:color w:val="002060"/>
                            <w:sz w:val="16"/>
                            <w:szCs w:val="16"/>
                          </w:rPr>
                        </w:pPr>
                      </w:p>
                      <w:p w:rsidR="00EF07E8" w:rsidRPr="000631AE" w:rsidRDefault="00EF07E8" w:rsidP="005E01F5">
                        <w:pPr>
                          <w:rPr>
                            <w:color w:val="002060"/>
                            <w:sz w:val="16"/>
                            <w:szCs w:val="16"/>
                          </w:rPr>
                        </w:pPr>
                        <w:r w:rsidRPr="000631AE">
                          <w:rPr>
                            <w:color w:val="002060"/>
                            <w:sz w:val="16"/>
                            <w:szCs w:val="16"/>
                          </w:rPr>
                          <w:t>Internal relationship to the data</w:t>
                        </w:r>
                      </w:p>
                    </w:tc>
                    <w:tc>
                      <w:tcPr>
                        <w:tcW w:w="2172" w:type="dxa"/>
                      </w:tcPr>
                      <w:p w:rsidR="00EF07E8" w:rsidRPr="000631AE" w:rsidRDefault="00EF07E8" w:rsidP="005E01F5">
                        <w:pPr>
                          <w:pStyle w:val="ListParagraph"/>
                          <w:rPr>
                            <w:rFonts w:ascii="Trebuchet MS" w:hAnsi="Trebuchet MS"/>
                            <w:color w:val="002060"/>
                            <w:sz w:val="16"/>
                            <w:szCs w:val="16"/>
                          </w:rPr>
                        </w:pPr>
                      </w:p>
                      <w:p w:rsidR="00EF07E8" w:rsidRPr="000631AE" w:rsidRDefault="00EF07E8" w:rsidP="005E01F5">
                        <w:pPr>
                          <w:pStyle w:val="ListParagraph"/>
                          <w:rPr>
                            <w:rFonts w:ascii="Trebuchet MS" w:hAnsi="Trebuchet MS"/>
                            <w:color w:val="002060"/>
                            <w:sz w:val="16"/>
                            <w:szCs w:val="16"/>
                          </w:rPr>
                        </w:pPr>
                      </w:p>
                      <w:p w:rsidR="00EF07E8" w:rsidRPr="000631AE" w:rsidRDefault="00EF07E8" w:rsidP="005E01F5">
                        <w:pPr>
                          <w:rPr>
                            <w:color w:val="002060"/>
                            <w:sz w:val="16"/>
                            <w:szCs w:val="16"/>
                          </w:rPr>
                        </w:pPr>
                        <w:r w:rsidRPr="000631AE">
                          <w:rPr>
                            <w:color w:val="002060"/>
                            <w:sz w:val="16"/>
                            <w:szCs w:val="16"/>
                          </w:rPr>
                          <w:t>The life meaning of the topic</w:t>
                        </w:r>
                      </w:p>
                    </w:tc>
                    <w:tc>
                      <w:tcPr>
                        <w:tcW w:w="2172" w:type="dxa"/>
                      </w:tcPr>
                      <w:p w:rsidR="00EF07E8" w:rsidRPr="000631AE" w:rsidRDefault="00EF07E8" w:rsidP="005E01F5">
                        <w:pPr>
                          <w:rPr>
                            <w:color w:val="002060"/>
                            <w:sz w:val="16"/>
                            <w:szCs w:val="16"/>
                          </w:rPr>
                        </w:pPr>
                      </w:p>
                      <w:p w:rsidR="00EF07E8" w:rsidRPr="000631AE" w:rsidRDefault="00EF07E8" w:rsidP="005E01F5">
                        <w:pPr>
                          <w:rPr>
                            <w:color w:val="002060"/>
                            <w:sz w:val="16"/>
                            <w:szCs w:val="16"/>
                          </w:rPr>
                        </w:pPr>
                      </w:p>
                      <w:p w:rsidR="00EF07E8" w:rsidRPr="000631AE" w:rsidRDefault="00EF07E8" w:rsidP="005E01F5">
                        <w:pPr>
                          <w:rPr>
                            <w:color w:val="002060"/>
                            <w:sz w:val="16"/>
                            <w:szCs w:val="16"/>
                          </w:rPr>
                        </w:pPr>
                        <w:r w:rsidRPr="000631AE">
                          <w:rPr>
                            <w:color w:val="002060"/>
                            <w:sz w:val="16"/>
                            <w:szCs w:val="16"/>
                          </w:rPr>
                          <w:t>Resolution, implications, application, new directions</w:t>
                        </w:r>
                      </w:p>
                      <w:p w:rsidR="00EF07E8" w:rsidRPr="000631AE" w:rsidRDefault="00EF07E8" w:rsidP="005E01F5">
                        <w:pPr>
                          <w:rPr>
                            <w:color w:val="002060"/>
                            <w:sz w:val="16"/>
                            <w:szCs w:val="16"/>
                          </w:rPr>
                        </w:pPr>
                      </w:p>
                    </w:tc>
                  </w:tr>
                  <w:tr w:rsidR="00EF07E8" w:rsidTr="005E01F5">
                    <w:trPr>
                      <w:trHeight w:val="1010"/>
                    </w:trPr>
                    <w:tc>
                      <w:tcPr>
                        <w:tcW w:w="2172" w:type="dxa"/>
                      </w:tcPr>
                      <w:p w:rsidR="00EF07E8" w:rsidRPr="00411662" w:rsidRDefault="00EF07E8" w:rsidP="0017067F">
                        <w:pPr>
                          <w:jc w:val="center"/>
                          <w:rPr>
                            <w:b/>
                            <w:color w:val="002060"/>
                          </w:rPr>
                        </w:pPr>
                      </w:p>
                      <w:p w:rsidR="00EF07E8" w:rsidRPr="00411662" w:rsidRDefault="00EF07E8" w:rsidP="0017067F">
                        <w:pPr>
                          <w:jc w:val="center"/>
                          <w:rPr>
                            <w:b/>
                            <w:color w:val="002060"/>
                          </w:rPr>
                        </w:pPr>
                        <w:r w:rsidRPr="00411662">
                          <w:rPr>
                            <w:b/>
                            <w:color w:val="002060"/>
                          </w:rPr>
                          <w:t>Benefit to the Group</w:t>
                        </w:r>
                      </w:p>
                    </w:tc>
                    <w:tc>
                      <w:tcPr>
                        <w:tcW w:w="2172" w:type="dxa"/>
                      </w:tcPr>
                      <w:p w:rsidR="00EF07E8" w:rsidRPr="000631AE" w:rsidRDefault="00EF07E8" w:rsidP="005E01F5">
                        <w:pPr>
                          <w:rPr>
                            <w:color w:val="002060"/>
                            <w:sz w:val="16"/>
                            <w:szCs w:val="16"/>
                          </w:rPr>
                        </w:pPr>
                        <w:r w:rsidRPr="000631AE">
                          <w:rPr>
                            <w:color w:val="002060"/>
                            <w:sz w:val="16"/>
                            <w:szCs w:val="16"/>
                          </w:rPr>
                          <w:t>Ensures that everyone deals with the same body of data and all the aspects</w:t>
                        </w:r>
                      </w:p>
                    </w:tc>
                    <w:tc>
                      <w:tcPr>
                        <w:tcW w:w="2221" w:type="dxa"/>
                      </w:tcPr>
                      <w:p w:rsidR="00EF07E8" w:rsidRPr="000631AE" w:rsidRDefault="00EF07E8" w:rsidP="005E01F5">
                        <w:pPr>
                          <w:rPr>
                            <w:color w:val="002060"/>
                            <w:sz w:val="16"/>
                            <w:szCs w:val="16"/>
                          </w:rPr>
                        </w:pPr>
                        <w:r w:rsidRPr="000631AE">
                          <w:rPr>
                            <w:color w:val="002060"/>
                            <w:sz w:val="16"/>
                            <w:szCs w:val="16"/>
                          </w:rPr>
                          <w:t>Reveals individuals’ initial responses  and validates their experience</w:t>
                        </w:r>
                      </w:p>
                    </w:tc>
                    <w:tc>
                      <w:tcPr>
                        <w:tcW w:w="2172" w:type="dxa"/>
                      </w:tcPr>
                      <w:p w:rsidR="00EF07E8" w:rsidRPr="000631AE" w:rsidRDefault="00EF07E8" w:rsidP="005E01F5">
                        <w:pPr>
                          <w:rPr>
                            <w:color w:val="002060"/>
                            <w:sz w:val="16"/>
                            <w:szCs w:val="16"/>
                          </w:rPr>
                        </w:pPr>
                        <w:r w:rsidRPr="000631AE">
                          <w:rPr>
                            <w:color w:val="002060"/>
                            <w:sz w:val="16"/>
                            <w:szCs w:val="16"/>
                          </w:rPr>
                          <w:t>Draws out the significance from the data for the group; focuses on learnings</w:t>
                        </w:r>
                      </w:p>
                    </w:tc>
                    <w:tc>
                      <w:tcPr>
                        <w:tcW w:w="2172" w:type="dxa"/>
                      </w:tcPr>
                      <w:p w:rsidR="00EF07E8" w:rsidRPr="000631AE" w:rsidRDefault="00EF07E8" w:rsidP="005E01F5">
                        <w:pPr>
                          <w:rPr>
                            <w:color w:val="002060"/>
                            <w:sz w:val="16"/>
                            <w:szCs w:val="16"/>
                          </w:rPr>
                        </w:pPr>
                        <w:r w:rsidRPr="000631AE">
                          <w:rPr>
                            <w:color w:val="002060"/>
                            <w:sz w:val="16"/>
                            <w:szCs w:val="16"/>
                          </w:rPr>
                          <w:t>Makes the conversation relevant for the future.</w:t>
                        </w:r>
                      </w:p>
                      <w:p w:rsidR="00EF07E8" w:rsidRPr="000631AE" w:rsidRDefault="00EF07E8" w:rsidP="005E01F5">
                        <w:pPr>
                          <w:rPr>
                            <w:color w:val="002060"/>
                            <w:sz w:val="16"/>
                            <w:szCs w:val="16"/>
                          </w:rPr>
                        </w:pPr>
                      </w:p>
                      <w:p w:rsidR="00EF07E8" w:rsidRPr="000631AE" w:rsidRDefault="00EF07E8" w:rsidP="005E01F5">
                        <w:pPr>
                          <w:rPr>
                            <w:color w:val="002060"/>
                            <w:sz w:val="16"/>
                            <w:szCs w:val="16"/>
                          </w:rPr>
                        </w:pPr>
                      </w:p>
                      <w:p w:rsidR="00EF07E8" w:rsidRPr="000631AE" w:rsidRDefault="00EF07E8" w:rsidP="005E01F5">
                        <w:pPr>
                          <w:rPr>
                            <w:color w:val="002060"/>
                            <w:sz w:val="16"/>
                            <w:szCs w:val="16"/>
                          </w:rPr>
                        </w:pPr>
                      </w:p>
                      <w:p w:rsidR="00EF07E8" w:rsidRPr="000631AE" w:rsidRDefault="00EF07E8" w:rsidP="005E01F5">
                        <w:pPr>
                          <w:rPr>
                            <w:color w:val="002060"/>
                            <w:sz w:val="16"/>
                            <w:szCs w:val="16"/>
                          </w:rPr>
                        </w:pPr>
                      </w:p>
                    </w:tc>
                  </w:tr>
                  <w:tr w:rsidR="00EF07E8" w:rsidTr="003A04F8">
                    <w:tc>
                      <w:tcPr>
                        <w:tcW w:w="2172" w:type="dxa"/>
                      </w:tcPr>
                      <w:p w:rsidR="00EF07E8" w:rsidRPr="00411662" w:rsidRDefault="00EF07E8" w:rsidP="009C3448">
                        <w:pPr>
                          <w:jc w:val="center"/>
                          <w:rPr>
                            <w:b/>
                            <w:color w:val="002060"/>
                          </w:rPr>
                        </w:pPr>
                      </w:p>
                      <w:p w:rsidR="00EF07E8" w:rsidRPr="00411662" w:rsidRDefault="00EF07E8" w:rsidP="009C3448">
                        <w:pPr>
                          <w:jc w:val="center"/>
                          <w:rPr>
                            <w:b/>
                            <w:color w:val="002060"/>
                          </w:rPr>
                        </w:pPr>
                        <w:r w:rsidRPr="00411662">
                          <w:rPr>
                            <w:b/>
                            <w:color w:val="002060"/>
                          </w:rPr>
                          <w:t>Questions Are In Relation To</w:t>
                        </w:r>
                      </w:p>
                    </w:tc>
                    <w:tc>
                      <w:tcPr>
                        <w:tcW w:w="2172" w:type="dxa"/>
                      </w:tcPr>
                      <w:p w:rsidR="00EF07E8" w:rsidRPr="000631AE" w:rsidRDefault="00EF07E8" w:rsidP="005E01F5">
                        <w:pPr>
                          <w:rPr>
                            <w:color w:val="002060"/>
                            <w:sz w:val="16"/>
                            <w:szCs w:val="16"/>
                          </w:rPr>
                        </w:pPr>
                        <w:r w:rsidRPr="000631AE">
                          <w:rPr>
                            <w:color w:val="002060"/>
                            <w:sz w:val="16"/>
                            <w:szCs w:val="16"/>
                          </w:rPr>
                          <w:t>The senses: what is seen, heard and touched, etc.</w:t>
                        </w:r>
                      </w:p>
                      <w:p w:rsidR="00EF07E8" w:rsidRPr="000631AE" w:rsidRDefault="00EF07E8" w:rsidP="005E01F5">
                        <w:pPr>
                          <w:rPr>
                            <w:color w:val="002060"/>
                            <w:sz w:val="16"/>
                            <w:szCs w:val="16"/>
                          </w:rPr>
                        </w:pPr>
                      </w:p>
                    </w:tc>
                    <w:tc>
                      <w:tcPr>
                        <w:tcW w:w="2221" w:type="dxa"/>
                      </w:tcPr>
                      <w:p w:rsidR="00EF07E8" w:rsidRPr="000631AE" w:rsidRDefault="00EF07E8" w:rsidP="005E01F5">
                        <w:pPr>
                          <w:rPr>
                            <w:color w:val="002060"/>
                            <w:sz w:val="16"/>
                            <w:szCs w:val="16"/>
                          </w:rPr>
                        </w:pPr>
                        <w:r w:rsidRPr="000631AE">
                          <w:rPr>
                            <w:color w:val="002060"/>
                            <w:sz w:val="16"/>
                            <w:szCs w:val="16"/>
                          </w:rPr>
                          <w:t>Associations, memories, feelings, moods or emotional tones</w:t>
                        </w:r>
                      </w:p>
                    </w:tc>
                    <w:tc>
                      <w:tcPr>
                        <w:tcW w:w="2172" w:type="dxa"/>
                      </w:tcPr>
                      <w:p w:rsidR="00EF07E8" w:rsidRPr="000631AE" w:rsidRDefault="00EF07E8" w:rsidP="005E01F5">
                        <w:pPr>
                          <w:rPr>
                            <w:color w:val="002060"/>
                            <w:sz w:val="16"/>
                            <w:szCs w:val="16"/>
                          </w:rPr>
                        </w:pPr>
                        <w:r w:rsidRPr="000631AE">
                          <w:rPr>
                            <w:color w:val="002060"/>
                            <w:sz w:val="16"/>
                            <w:szCs w:val="16"/>
                          </w:rPr>
                          <w:t>Layers of meaning, purpose, significance, implications, ‘story’, values, patterns.  Considering alternatives, options. Comprehension.</w:t>
                        </w:r>
                      </w:p>
                    </w:tc>
                    <w:tc>
                      <w:tcPr>
                        <w:tcW w:w="2172" w:type="dxa"/>
                      </w:tcPr>
                      <w:p w:rsidR="00EF07E8" w:rsidRPr="000631AE" w:rsidRDefault="00EF07E8" w:rsidP="005E01F5">
                        <w:pPr>
                          <w:rPr>
                            <w:color w:val="002060"/>
                            <w:sz w:val="16"/>
                            <w:szCs w:val="16"/>
                          </w:rPr>
                        </w:pPr>
                        <w:r w:rsidRPr="000631AE">
                          <w:rPr>
                            <w:color w:val="002060"/>
                            <w:sz w:val="16"/>
                            <w:szCs w:val="16"/>
                          </w:rPr>
                          <w:t>Consensus, implementation, action, summarizing, application of knowledge, future directions.</w:t>
                        </w:r>
                      </w:p>
                    </w:tc>
                  </w:tr>
                  <w:tr w:rsidR="00EF07E8" w:rsidTr="003A04F8">
                    <w:tc>
                      <w:tcPr>
                        <w:tcW w:w="2172" w:type="dxa"/>
                      </w:tcPr>
                      <w:p w:rsidR="00EF07E8" w:rsidRPr="00411662" w:rsidRDefault="00EF07E8" w:rsidP="0017067F">
                        <w:pPr>
                          <w:jc w:val="center"/>
                          <w:rPr>
                            <w:b/>
                            <w:color w:val="002060"/>
                          </w:rPr>
                        </w:pPr>
                      </w:p>
                      <w:p w:rsidR="00EF07E8" w:rsidRPr="00411662" w:rsidRDefault="00EF07E8" w:rsidP="0017067F">
                        <w:pPr>
                          <w:jc w:val="center"/>
                          <w:rPr>
                            <w:b/>
                            <w:color w:val="002060"/>
                          </w:rPr>
                        </w:pPr>
                        <w:r w:rsidRPr="00411662">
                          <w:rPr>
                            <w:b/>
                            <w:color w:val="002060"/>
                          </w:rPr>
                          <w:t>Key Questions</w:t>
                        </w:r>
                      </w:p>
                    </w:tc>
                    <w:tc>
                      <w:tcPr>
                        <w:tcW w:w="2172" w:type="dxa"/>
                      </w:tcPr>
                      <w:p w:rsidR="00EF07E8" w:rsidRPr="000631AE" w:rsidRDefault="00EF07E8" w:rsidP="005E01F5">
                        <w:pPr>
                          <w:rPr>
                            <w:color w:val="002060"/>
                            <w:sz w:val="16"/>
                            <w:szCs w:val="16"/>
                          </w:rPr>
                        </w:pPr>
                        <w:r w:rsidRPr="000631AE">
                          <w:rPr>
                            <w:color w:val="002060"/>
                            <w:sz w:val="16"/>
                            <w:szCs w:val="16"/>
                          </w:rPr>
                          <w:t>What objects do you see?</w:t>
                        </w:r>
                      </w:p>
                      <w:p w:rsidR="00EF07E8" w:rsidRPr="000631AE" w:rsidRDefault="00EF07E8" w:rsidP="005E01F5">
                        <w:pPr>
                          <w:rPr>
                            <w:color w:val="002060"/>
                            <w:sz w:val="16"/>
                            <w:szCs w:val="16"/>
                          </w:rPr>
                        </w:pPr>
                        <w:r w:rsidRPr="000631AE">
                          <w:rPr>
                            <w:color w:val="002060"/>
                            <w:sz w:val="16"/>
                            <w:szCs w:val="16"/>
                          </w:rPr>
                          <w:t xml:space="preserve">What words and phrases stand out? </w:t>
                        </w:r>
                      </w:p>
                      <w:p w:rsidR="00EF07E8" w:rsidRPr="000631AE" w:rsidRDefault="00EF07E8" w:rsidP="005E01F5">
                        <w:pPr>
                          <w:rPr>
                            <w:color w:val="002060"/>
                            <w:sz w:val="16"/>
                            <w:szCs w:val="16"/>
                          </w:rPr>
                        </w:pPr>
                        <w:r w:rsidRPr="000631AE">
                          <w:rPr>
                            <w:color w:val="002060"/>
                            <w:sz w:val="16"/>
                            <w:szCs w:val="16"/>
                          </w:rPr>
                          <w:t>What happened?</w:t>
                        </w:r>
                      </w:p>
                    </w:tc>
                    <w:tc>
                      <w:tcPr>
                        <w:tcW w:w="2221" w:type="dxa"/>
                      </w:tcPr>
                      <w:p w:rsidR="00EF07E8" w:rsidRPr="000631AE" w:rsidRDefault="00EF07E8" w:rsidP="005E01F5">
                        <w:pPr>
                          <w:rPr>
                            <w:color w:val="002060"/>
                            <w:sz w:val="16"/>
                            <w:szCs w:val="16"/>
                          </w:rPr>
                        </w:pPr>
                        <w:r w:rsidRPr="000631AE">
                          <w:rPr>
                            <w:color w:val="002060"/>
                            <w:sz w:val="16"/>
                            <w:szCs w:val="16"/>
                          </w:rPr>
                          <w:t>What does it remind you of? Which part surprised you? What delighted you? Where did you struggle?</w:t>
                        </w:r>
                      </w:p>
                    </w:tc>
                    <w:tc>
                      <w:tcPr>
                        <w:tcW w:w="2172" w:type="dxa"/>
                      </w:tcPr>
                      <w:p w:rsidR="00EF07E8" w:rsidRPr="000631AE" w:rsidRDefault="00EF07E8" w:rsidP="005E01F5">
                        <w:pPr>
                          <w:rPr>
                            <w:color w:val="002060"/>
                            <w:sz w:val="16"/>
                            <w:szCs w:val="16"/>
                          </w:rPr>
                        </w:pPr>
                        <w:r w:rsidRPr="000631AE">
                          <w:rPr>
                            <w:color w:val="002060"/>
                            <w:sz w:val="16"/>
                            <w:szCs w:val="16"/>
                          </w:rPr>
                          <w:t>Why is this happening?</w:t>
                        </w:r>
                      </w:p>
                      <w:p w:rsidR="00EF07E8" w:rsidRPr="000631AE" w:rsidRDefault="00EF07E8" w:rsidP="005E01F5">
                        <w:pPr>
                          <w:rPr>
                            <w:color w:val="002060"/>
                            <w:sz w:val="16"/>
                            <w:szCs w:val="16"/>
                          </w:rPr>
                        </w:pPr>
                        <w:r w:rsidRPr="000631AE">
                          <w:rPr>
                            <w:color w:val="002060"/>
                            <w:sz w:val="16"/>
                            <w:szCs w:val="16"/>
                          </w:rPr>
                          <w:t>What is this all about?</w:t>
                        </w:r>
                      </w:p>
                      <w:p w:rsidR="00EF07E8" w:rsidRPr="000631AE" w:rsidRDefault="00EF07E8" w:rsidP="005E01F5">
                        <w:pPr>
                          <w:rPr>
                            <w:color w:val="002060"/>
                            <w:sz w:val="16"/>
                            <w:szCs w:val="16"/>
                          </w:rPr>
                        </w:pPr>
                        <w:r w:rsidRPr="000631AE">
                          <w:rPr>
                            <w:color w:val="002060"/>
                            <w:sz w:val="16"/>
                            <w:szCs w:val="16"/>
                          </w:rPr>
                          <w:t xml:space="preserve">How does this compare? </w:t>
                        </w:r>
                      </w:p>
                      <w:p w:rsidR="00EF07E8" w:rsidRPr="000631AE" w:rsidRDefault="00EF07E8" w:rsidP="005E01F5">
                        <w:pPr>
                          <w:rPr>
                            <w:color w:val="002060"/>
                            <w:sz w:val="16"/>
                            <w:szCs w:val="16"/>
                          </w:rPr>
                        </w:pPr>
                        <w:r w:rsidRPr="000631AE">
                          <w:rPr>
                            <w:color w:val="002060"/>
                            <w:sz w:val="16"/>
                            <w:szCs w:val="16"/>
                          </w:rPr>
                          <w:t>What does it all mean for us? How will this affect our work? What are we learning from this?</w:t>
                        </w:r>
                      </w:p>
                      <w:p w:rsidR="00EF07E8" w:rsidRPr="000631AE" w:rsidRDefault="00EF07E8" w:rsidP="005E01F5">
                        <w:pPr>
                          <w:rPr>
                            <w:color w:val="002060"/>
                            <w:sz w:val="16"/>
                            <w:szCs w:val="16"/>
                          </w:rPr>
                        </w:pPr>
                        <w:r w:rsidRPr="000631AE">
                          <w:rPr>
                            <w:color w:val="002060"/>
                            <w:sz w:val="16"/>
                            <w:szCs w:val="16"/>
                          </w:rPr>
                          <w:t>What is the larger pattern emerging? What is the insight?</w:t>
                        </w:r>
                      </w:p>
                    </w:tc>
                    <w:tc>
                      <w:tcPr>
                        <w:tcW w:w="2172" w:type="dxa"/>
                      </w:tcPr>
                      <w:p w:rsidR="00EF07E8" w:rsidRPr="000631AE" w:rsidRDefault="00EF07E8" w:rsidP="005E01F5">
                        <w:pPr>
                          <w:rPr>
                            <w:color w:val="002060"/>
                            <w:sz w:val="16"/>
                            <w:szCs w:val="16"/>
                          </w:rPr>
                        </w:pPr>
                        <w:r w:rsidRPr="000631AE">
                          <w:rPr>
                            <w:color w:val="002060"/>
                            <w:sz w:val="16"/>
                            <w:szCs w:val="16"/>
                          </w:rPr>
                          <w:t>How might you use this? How would you summarize your learning? What decision is called for? What are your next steps?</w:t>
                        </w:r>
                      </w:p>
                    </w:tc>
                  </w:tr>
                  <w:tr w:rsidR="00EF07E8" w:rsidTr="003A04F8">
                    <w:tc>
                      <w:tcPr>
                        <w:tcW w:w="2172" w:type="dxa"/>
                      </w:tcPr>
                      <w:p w:rsidR="00EF07E8" w:rsidRPr="00411662" w:rsidRDefault="00EF07E8" w:rsidP="0017067F">
                        <w:pPr>
                          <w:jc w:val="center"/>
                          <w:rPr>
                            <w:b/>
                            <w:color w:val="002060"/>
                          </w:rPr>
                        </w:pPr>
                      </w:p>
                      <w:p w:rsidR="00EF07E8" w:rsidRPr="00411662" w:rsidRDefault="00EF07E8" w:rsidP="0017067F">
                        <w:pPr>
                          <w:jc w:val="center"/>
                          <w:rPr>
                            <w:b/>
                            <w:color w:val="002060"/>
                          </w:rPr>
                        </w:pPr>
                        <w:r w:rsidRPr="00411662">
                          <w:rPr>
                            <w:b/>
                            <w:color w:val="002060"/>
                          </w:rPr>
                          <w:t>Traps and Pitfalls</w:t>
                        </w:r>
                      </w:p>
                    </w:tc>
                    <w:tc>
                      <w:tcPr>
                        <w:tcW w:w="2172" w:type="dxa"/>
                      </w:tcPr>
                      <w:p w:rsidR="00EF07E8" w:rsidRPr="000631AE" w:rsidRDefault="00EF07E8" w:rsidP="005E01F5">
                        <w:pPr>
                          <w:rPr>
                            <w:color w:val="002060"/>
                            <w:sz w:val="16"/>
                            <w:szCs w:val="16"/>
                          </w:rPr>
                        </w:pPr>
                        <w:r w:rsidRPr="000631AE">
                          <w:rPr>
                            <w:color w:val="002060"/>
                            <w:sz w:val="16"/>
                            <w:szCs w:val="16"/>
                          </w:rPr>
                          <w:t>Asking closed questions, or questions not specific enough, no clear focus; ignoring objective questions because “they are too trivial”</w:t>
                        </w:r>
                      </w:p>
                      <w:p w:rsidR="00EF07E8" w:rsidRPr="000631AE" w:rsidRDefault="00EF07E8" w:rsidP="005E01F5">
                        <w:pPr>
                          <w:rPr>
                            <w:color w:val="002060"/>
                            <w:sz w:val="16"/>
                            <w:szCs w:val="16"/>
                          </w:rPr>
                        </w:pPr>
                      </w:p>
                    </w:tc>
                    <w:tc>
                      <w:tcPr>
                        <w:tcW w:w="2221" w:type="dxa"/>
                      </w:tcPr>
                      <w:p w:rsidR="00EF07E8" w:rsidRPr="000631AE" w:rsidRDefault="00EF07E8" w:rsidP="005E01F5">
                        <w:pPr>
                          <w:rPr>
                            <w:color w:val="002060"/>
                            <w:sz w:val="16"/>
                            <w:szCs w:val="16"/>
                          </w:rPr>
                        </w:pPr>
                        <w:r w:rsidRPr="000631AE">
                          <w:rPr>
                            <w:color w:val="002060"/>
                            <w:sz w:val="16"/>
                            <w:szCs w:val="16"/>
                          </w:rPr>
                          <w:t>Limiting the discussion to an either/or survey of likes and dislikes; Asking vague or broad questions that don’t evoke relevant personal associations; Asking questions that demand embarrassingly personal answers.</w:t>
                        </w:r>
                      </w:p>
                    </w:tc>
                    <w:tc>
                      <w:tcPr>
                        <w:tcW w:w="2172" w:type="dxa"/>
                      </w:tcPr>
                      <w:p w:rsidR="00EF07E8" w:rsidRPr="000631AE" w:rsidRDefault="00EF07E8" w:rsidP="005E01F5">
                        <w:pPr>
                          <w:rPr>
                            <w:color w:val="002060"/>
                            <w:sz w:val="16"/>
                            <w:szCs w:val="16"/>
                          </w:rPr>
                        </w:pPr>
                        <w:r w:rsidRPr="000631AE">
                          <w:rPr>
                            <w:color w:val="002060"/>
                            <w:sz w:val="16"/>
                            <w:szCs w:val="16"/>
                          </w:rPr>
                          <w:t>Inserting pre-cooked meaning that prevents real insight; over-intellectualizing or over-abstracting; judging responses as right or wrong.</w:t>
                        </w:r>
                      </w:p>
                    </w:tc>
                    <w:tc>
                      <w:tcPr>
                        <w:tcW w:w="2172" w:type="dxa"/>
                      </w:tcPr>
                      <w:p w:rsidR="00EF07E8" w:rsidRPr="000631AE" w:rsidRDefault="00EF07E8" w:rsidP="005E01F5">
                        <w:pPr>
                          <w:rPr>
                            <w:color w:val="002060"/>
                            <w:sz w:val="16"/>
                            <w:szCs w:val="16"/>
                          </w:rPr>
                        </w:pPr>
                        <w:r w:rsidRPr="000631AE">
                          <w:rPr>
                            <w:color w:val="002060"/>
                            <w:sz w:val="16"/>
                            <w:szCs w:val="16"/>
                          </w:rPr>
                          <w:t>Forcing a decision when group is not ready or avoiding pushing group for decision.</w:t>
                        </w:r>
                      </w:p>
                      <w:p w:rsidR="00EF07E8" w:rsidRPr="000631AE" w:rsidRDefault="00EF07E8" w:rsidP="005E01F5">
                        <w:pPr>
                          <w:rPr>
                            <w:color w:val="002060"/>
                            <w:sz w:val="16"/>
                            <w:szCs w:val="16"/>
                          </w:rPr>
                        </w:pPr>
                      </w:p>
                      <w:p w:rsidR="00EF07E8" w:rsidRPr="000631AE" w:rsidRDefault="00EF07E8" w:rsidP="005E01F5">
                        <w:pPr>
                          <w:rPr>
                            <w:color w:val="002060"/>
                            <w:sz w:val="16"/>
                            <w:szCs w:val="16"/>
                          </w:rPr>
                        </w:pPr>
                      </w:p>
                      <w:p w:rsidR="00EF07E8" w:rsidRPr="000631AE" w:rsidRDefault="00EF07E8" w:rsidP="005E01F5">
                        <w:pPr>
                          <w:rPr>
                            <w:color w:val="002060"/>
                            <w:sz w:val="16"/>
                            <w:szCs w:val="16"/>
                          </w:rPr>
                        </w:pPr>
                      </w:p>
                      <w:p w:rsidR="00EF07E8" w:rsidRPr="000631AE" w:rsidRDefault="00EF07E8" w:rsidP="005E01F5">
                        <w:pPr>
                          <w:rPr>
                            <w:color w:val="002060"/>
                            <w:sz w:val="16"/>
                            <w:szCs w:val="16"/>
                          </w:rPr>
                        </w:pPr>
                      </w:p>
                      <w:p w:rsidR="00EF07E8" w:rsidRPr="000631AE" w:rsidRDefault="00EF07E8" w:rsidP="005E01F5">
                        <w:pPr>
                          <w:rPr>
                            <w:color w:val="002060"/>
                            <w:sz w:val="16"/>
                            <w:szCs w:val="16"/>
                          </w:rPr>
                        </w:pPr>
                      </w:p>
                      <w:p w:rsidR="00EF07E8" w:rsidRPr="000631AE" w:rsidRDefault="00EF07E8" w:rsidP="005E01F5">
                        <w:pPr>
                          <w:rPr>
                            <w:color w:val="002060"/>
                            <w:sz w:val="16"/>
                            <w:szCs w:val="16"/>
                          </w:rPr>
                        </w:pPr>
                      </w:p>
                    </w:tc>
                  </w:tr>
                  <w:tr w:rsidR="00EF07E8" w:rsidTr="00D01836">
                    <w:trPr>
                      <w:trHeight w:val="1370"/>
                    </w:trPr>
                    <w:tc>
                      <w:tcPr>
                        <w:tcW w:w="2172" w:type="dxa"/>
                      </w:tcPr>
                      <w:p w:rsidR="00EF07E8" w:rsidRPr="00411662" w:rsidRDefault="00EF07E8" w:rsidP="0017067F">
                        <w:pPr>
                          <w:jc w:val="center"/>
                          <w:rPr>
                            <w:b/>
                            <w:color w:val="002060"/>
                          </w:rPr>
                        </w:pPr>
                      </w:p>
                      <w:p w:rsidR="00EF07E8" w:rsidRPr="00411662" w:rsidRDefault="00EF07E8" w:rsidP="0017067F">
                        <w:pPr>
                          <w:jc w:val="center"/>
                          <w:rPr>
                            <w:b/>
                            <w:color w:val="002060"/>
                          </w:rPr>
                        </w:pPr>
                        <w:r w:rsidRPr="00411662">
                          <w:rPr>
                            <w:b/>
                            <w:color w:val="002060"/>
                          </w:rPr>
                          <w:t>If this level is omitted</w:t>
                        </w:r>
                      </w:p>
                    </w:tc>
                    <w:tc>
                      <w:tcPr>
                        <w:tcW w:w="2172" w:type="dxa"/>
                      </w:tcPr>
                      <w:p w:rsidR="00EF07E8" w:rsidRPr="000631AE" w:rsidRDefault="00EF07E8" w:rsidP="005E01F5">
                        <w:pPr>
                          <w:rPr>
                            <w:color w:val="002060"/>
                            <w:sz w:val="16"/>
                            <w:szCs w:val="16"/>
                          </w:rPr>
                        </w:pPr>
                        <w:r w:rsidRPr="000631AE">
                          <w:rPr>
                            <w:color w:val="002060"/>
                            <w:sz w:val="16"/>
                            <w:szCs w:val="16"/>
                          </w:rPr>
                          <w:t>There will be no shared observation of what the group is discussing; the various comments may seem dis-related</w:t>
                        </w:r>
                      </w:p>
                    </w:tc>
                    <w:tc>
                      <w:tcPr>
                        <w:tcW w:w="2221" w:type="dxa"/>
                      </w:tcPr>
                      <w:p w:rsidR="00EF07E8" w:rsidRPr="000631AE" w:rsidRDefault="00EF07E8" w:rsidP="005E01F5">
                        <w:pPr>
                          <w:rPr>
                            <w:color w:val="002060"/>
                            <w:sz w:val="16"/>
                            <w:szCs w:val="16"/>
                          </w:rPr>
                        </w:pPr>
                        <w:r w:rsidRPr="000631AE">
                          <w:rPr>
                            <w:color w:val="002060"/>
                            <w:sz w:val="16"/>
                            <w:szCs w:val="16"/>
                          </w:rPr>
                          <w:t>The world of intuition, memory, emotion, and imagination are ignored, and no shared personal experience is articulated on which to build meaning.</w:t>
                        </w:r>
                      </w:p>
                    </w:tc>
                    <w:tc>
                      <w:tcPr>
                        <w:tcW w:w="2172" w:type="dxa"/>
                      </w:tcPr>
                      <w:p w:rsidR="00EF07E8" w:rsidRPr="000631AE" w:rsidRDefault="00EF07E8" w:rsidP="005E01F5">
                        <w:pPr>
                          <w:rPr>
                            <w:color w:val="002060"/>
                            <w:sz w:val="16"/>
                            <w:szCs w:val="16"/>
                          </w:rPr>
                        </w:pPr>
                        <w:r w:rsidRPr="000631AE">
                          <w:rPr>
                            <w:color w:val="002060"/>
                            <w:sz w:val="16"/>
                            <w:szCs w:val="16"/>
                          </w:rPr>
                          <w:t>Group gets no chance to make sense out of the first two levels. No higher-order thinking goes into decision-making.</w:t>
                        </w:r>
                      </w:p>
                    </w:tc>
                    <w:tc>
                      <w:tcPr>
                        <w:tcW w:w="2172" w:type="dxa"/>
                      </w:tcPr>
                      <w:p w:rsidR="00EF07E8" w:rsidRPr="000631AE" w:rsidRDefault="00EF07E8" w:rsidP="005E01F5">
                        <w:pPr>
                          <w:rPr>
                            <w:color w:val="002060"/>
                            <w:sz w:val="16"/>
                            <w:szCs w:val="16"/>
                          </w:rPr>
                        </w:pPr>
                        <w:r w:rsidRPr="000631AE">
                          <w:rPr>
                            <w:color w:val="002060"/>
                            <w:sz w:val="16"/>
                            <w:szCs w:val="16"/>
                          </w:rPr>
                          <w:t>Learning is not consolidated, and the responses from the first three levels are not applied or tested in real life.</w:t>
                        </w:r>
                      </w:p>
                      <w:p w:rsidR="00EF07E8" w:rsidRPr="000631AE" w:rsidRDefault="00EF07E8" w:rsidP="005E01F5">
                        <w:pPr>
                          <w:rPr>
                            <w:color w:val="002060"/>
                            <w:sz w:val="16"/>
                            <w:szCs w:val="16"/>
                          </w:rPr>
                        </w:pPr>
                      </w:p>
                      <w:p w:rsidR="00EF07E8" w:rsidRPr="000631AE" w:rsidRDefault="00EF07E8" w:rsidP="005E01F5">
                        <w:pPr>
                          <w:rPr>
                            <w:color w:val="002060"/>
                            <w:sz w:val="16"/>
                            <w:szCs w:val="16"/>
                          </w:rPr>
                        </w:pPr>
                      </w:p>
                    </w:tc>
                  </w:tr>
                </w:tbl>
                <w:p w:rsidR="00EF07E8" w:rsidRDefault="00EF07E8"/>
              </w:txbxContent>
            </v:textbox>
            <w10:wrap anchorx="page" anchory="page"/>
          </v:shape>
        </w:pict>
      </w:r>
    </w:p>
    <w:p w:rsidR="00F654A6" w:rsidRDefault="00F654A6">
      <w:pPr>
        <w:rPr>
          <w:b/>
          <w:noProof/>
          <w:color w:val="002060"/>
          <w:sz w:val="28"/>
          <w:szCs w:val="28"/>
        </w:rPr>
      </w:pPr>
      <w:r>
        <w:rPr>
          <w:b/>
          <w:noProof/>
          <w:color w:val="002060"/>
          <w:sz w:val="28"/>
          <w:szCs w:val="28"/>
        </w:rPr>
        <w:br w:type="page"/>
      </w:r>
    </w:p>
    <w:p w:rsidR="00880ABD" w:rsidRDefault="002821B3">
      <w:pPr>
        <w:rPr>
          <w:b/>
          <w:noProof/>
          <w:color w:val="002060"/>
          <w:sz w:val="28"/>
          <w:szCs w:val="28"/>
        </w:rPr>
      </w:pPr>
      <w:r>
        <w:rPr>
          <w:b/>
          <w:noProof/>
          <w:color w:val="002060"/>
          <w:sz w:val="28"/>
          <w:szCs w:val="28"/>
          <w:lang w:val="en-CA" w:eastAsia="en-CA"/>
        </w:rPr>
        <w:lastRenderedPageBreak/>
        <w:pict>
          <v:shape id="_x0000_s1551" type="#_x0000_t202" style="position:absolute;margin-left:21.75pt;margin-top:70.5pt;width:549pt;height:706.5pt;z-index:251770368;mso-position-horizontal-relative:page;mso-position-vertical-relative:page" filled="f" stroked="f">
            <v:textbox inset="0,0,0,0">
              <w:txbxContent>
                <w:p w:rsidR="00EF07E8" w:rsidRPr="002979B9" w:rsidRDefault="00EF07E8" w:rsidP="00880ABD">
                  <w:pPr>
                    <w:autoSpaceDE w:val="0"/>
                    <w:autoSpaceDN w:val="0"/>
                    <w:adjustRightInd w:val="0"/>
                    <w:rPr>
                      <w:rFonts w:eastAsia="Times" w:cs="Arial-BoldMT"/>
                      <w:b/>
                      <w:bCs/>
                      <w:color w:val="002060"/>
                      <w:sz w:val="28"/>
                      <w:szCs w:val="28"/>
                      <w:lang w:val="en-CA" w:eastAsia="en-CA"/>
                    </w:rPr>
                  </w:pPr>
                  <w:r w:rsidRPr="002979B9">
                    <w:rPr>
                      <w:rFonts w:eastAsia="Times" w:cs="Arial-BoldMT"/>
                      <w:b/>
                      <w:bCs/>
                      <w:color w:val="002060"/>
                      <w:sz w:val="28"/>
                      <w:szCs w:val="28"/>
                      <w:lang w:val="en-CA" w:eastAsia="en-CA"/>
                    </w:rPr>
                    <w:t xml:space="preserve">Conversational Evidence Resulting from </w:t>
                  </w:r>
                  <w:r>
                    <w:rPr>
                      <w:rFonts w:eastAsia="Times" w:cs="Arial-BoldMT"/>
                      <w:b/>
                      <w:bCs/>
                      <w:color w:val="002060"/>
                      <w:sz w:val="28"/>
                      <w:szCs w:val="28"/>
                      <w:lang w:val="en-CA" w:eastAsia="en-CA"/>
                    </w:rPr>
                    <w:t xml:space="preserve">Teacher </w:t>
                  </w:r>
                  <w:r w:rsidRPr="002979B9">
                    <w:rPr>
                      <w:rFonts w:eastAsia="Times" w:cs="Arial-BoldMT"/>
                      <w:b/>
                      <w:bCs/>
                      <w:color w:val="002060"/>
                      <w:sz w:val="28"/>
                      <w:szCs w:val="28"/>
                      <w:lang w:val="en-CA" w:eastAsia="en-CA"/>
                    </w:rPr>
                    <w:t>Questioning</w:t>
                  </w:r>
                </w:p>
                <w:p w:rsidR="00EF07E8" w:rsidRPr="00FF69C1" w:rsidRDefault="00EF07E8" w:rsidP="00880ABD">
                  <w:pPr>
                    <w:autoSpaceDE w:val="0"/>
                    <w:autoSpaceDN w:val="0"/>
                    <w:adjustRightInd w:val="0"/>
                    <w:rPr>
                      <w:rFonts w:eastAsia="Times" w:cs="Arial-BoldMT"/>
                      <w:b/>
                      <w:bCs/>
                      <w:color w:val="000000" w:themeColor="text1"/>
                      <w:szCs w:val="24"/>
                      <w:lang w:val="en-CA" w:eastAsia="en-CA"/>
                    </w:rPr>
                  </w:pPr>
                </w:p>
                <w:p w:rsidR="00EF07E8" w:rsidRPr="00FF69C1" w:rsidRDefault="00EF07E8" w:rsidP="00FF69C1">
                  <w:pPr>
                    <w:autoSpaceDE w:val="0"/>
                    <w:autoSpaceDN w:val="0"/>
                    <w:adjustRightInd w:val="0"/>
                    <w:rPr>
                      <w:rFonts w:eastAsia="Times" w:cs="Arial-BoldMT"/>
                      <w:bCs/>
                      <w:color w:val="000000" w:themeColor="text1"/>
                      <w:sz w:val="22"/>
                      <w:szCs w:val="22"/>
                      <w:lang w:val="en-CA" w:eastAsia="en-CA"/>
                    </w:rPr>
                  </w:pPr>
                  <w:r w:rsidRPr="00FF69C1">
                    <w:rPr>
                      <w:rFonts w:eastAsia="Times" w:cs="Arial-BoldMT"/>
                      <w:bCs/>
                      <w:color w:val="000000" w:themeColor="text1"/>
                      <w:sz w:val="22"/>
                      <w:szCs w:val="22"/>
                      <w:lang w:val="en-CA" w:eastAsia="en-CA"/>
                    </w:rPr>
                    <w:t>Through questioning, teachers gather evidence about their students’ current level of knowledge and skills, as well as their attitudes, interests and learning preferences. Strategically planned questions guide students’ thinking on a topic, and focus their efforts to achieve learning goals. The evidence of learning gathered from questioning can provide teachers with information they need to differentiate instruction, Further questioning makes students’ thinking visible so teachers can detect confusions and misconceptions.</w:t>
                  </w:r>
                  <w:r>
                    <w:rPr>
                      <w:rFonts w:eastAsia="Times" w:cs="Arial-BoldMT"/>
                      <w:bCs/>
                      <w:color w:val="000000" w:themeColor="text1"/>
                      <w:sz w:val="22"/>
                      <w:szCs w:val="22"/>
                      <w:lang w:val="en-CA" w:eastAsia="en-CA"/>
                    </w:rPr>
                    <w:t xml:space="preserve"> </w:t>
                  </w:r>
                  <w:r w:rsidRPr="00FF69C1">
                    <w:rPr>
                      <w:sz w:val="22"/>
                      <w:szCs w:val="22"/>
                    </w:rPr>
                    <w:t>Questioning is a developed skill which, when effectively implemented, can enrich the classroom</w:t>
                  </w:r>
                  <w:r>
                    <w:rPr>
                      <w:rFonts w:eastAsia="Times" w:cs="Arial-BoldMT"/>
                      <w:bCs/>
                      <w:color w:val="000000" w:themeColor="text1"/>
                      <w:sz w:val="22"/>
                      <w:szCs w:val="22"/>
                      <w:lang w:val="en-CA" w:eastAsia="en-CA"/>
                    </w:rPr>
                    <w:t xml:space="preserve"> </w:t>
                  </w:r>
                  <w:r w:rsidRPr="00FF69C1">
                    <w:rPr>
                      <w:sz w:val="22"/>
                      <w:szCs w:val="22"/>
                    </w:rPr>
                    <w:t>environment and improve the learning of your students. Good questioning is best used with a</w:t>
                  </w:r>
                  <w:r>
                    <w:rPr>
                      <w:rFonts w:eastAsia="Times" w:cs="Arial-BoldMT"/>
                      <w:bCs/>
                      <w:color w:val="000000" w:themeColor="text1"/>
                      <w:sz w:val="22"/>
                      <w:szCs w:val="22"/>
                      <w:lang w:val="en-CA" w:eastAsia="en-CA"/>
                    </w:rPr>
                    <w:t xml:space="preserve"> </w:t>
                  </w:r>
                  <w:r w:rsidRPr="00FF69C1">
                    <w:rPr>
                      <w:sz w:val="22"/>
                      <w:szCs w:val="22"/>
                    </w:rPr>
                    <w:t>combination of other teaching strategies.</w:t>
                  </w:r>
                </w:p>
                <w:p w:rsidR="00EF07E8" w:rsidRPr="00FF69C1" w:rsidRDefault="00EF07E8" w:rsidP="00880ABD">
                  <w:pPr>
                    <w:autoSpaceDE w:val="0"/>
                    <w:autoSpaceDN w:val="0"/>
                    <w:adjustRightInd w:val="0"/>
                    <w:rPr>
                      <w:rFonts w:eastAsia="Times" w:cs="Arial-BoldMT"/>
                      <w:b/>
                      <w:bCs/>
                      <w:color w:val="000000" w:themeColor="text1"/>
                      <w:sz w:val="22"/>
                      <w:szCs w:val="22"/>
                      <w:lang w:eastAsia="en-CA"/>
                    </w:rPr>
                  </w:pPr>
                </w:p>
                <w:p w:rsidR="00EF07E8" w:rsidRPr="002979B9" w:rsidRDefault="00EF07E8" w:rsidP="00880ABD">
                  <w:pPr>
                    <w:autoSpaceDE w:val="0"/>
                    <w:autoSpaceDN w:val="0"/>
                    <w:adjustRightInd w:val="0"/>
                    <w:rPr>
                      <w:rFonts w:eastAsia="Times" w:cs="Arial-BoldMT"/>
                      <w:b/>
                      <w:bCs/>
                      <w:color w:val="002060"/>
                      <w:sz w:val="28"/>
                      <w:szCs w:val="28"/>
                      <w:lang w:val="en-CA" w:eastAsia="en-CA"/>
                    </w:rPr>
                  </w:pPr>
                  <w:r w:rsidRPr="002979B9">
                    <w:rPr>
                      <w:rFonts w:eastAsia="Times" w:cs="Arial-BoldMT"/>
                      <w:b/>
                      <w:bCs/>
                      <w:color w:val="002060"/>
                      <w:sz w:val="28"/>
                      <w:szCs w:val="28"/>
                      <w:lang w:val="en-CA" w:eastAsia="en-CA"/>
                    </w:rPr>
                    <w:t>Considerations:</w:t>
                  </w:r>
                </w:p>
                <w:p w:rsidR="00EF07E8" w:rsidRPr="00FF69C1" w:rsidRDefault="00EF07E8" w:rsidP="00880ABD">
                  <w:pPr>
                    <w:autoSpaceDE w:val="0"/>
                    <w:autoSpaceDN w:val="0"/>
                    <w:adjustRightInd w:val="0"/>
                    <w:rPr>
                      <w:rFonts w:ascii="Arial-BoldMT" w:eastAsia="Times" w:hAnsi="Arial-BoldMT" w:cs="Arial-BoldMT"/>
                      <w:b/>
                      <w:bCs/>
                      <w:color w:val="0000FF"/>
                      <w:sz w:val="22"/>
                      <w:szCs w:val="22"/>
                      <w:lang w:val="en-CA" w:eastAsia="en-CA"/>
                    </w:rPr>
                  </w:pPr>
                </w:p>
                <w:p w:rsidR="00EF07E8" w:rsidRPr="00FF69C1" w:rsidRDefault="00EF07E8" w:rsidP="006129F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Pr>
                      <w:rFonts w:ascii="Trebuchet MS" w:eastAsia="Times" w:hAnsi="Trebuchet MS" w:cs="Arial-BoldMT"/>
                      <w:b/>
                      <w:bCs/>
                      <w:color w:val="000000" w:themeColor="text1"/>
                      <w:sz w:val="22"/>
                      <w:lang w:eastAsia="en-CA"/>
                    </w:rPr>
                    <w:t xml:space="preserve">Create and Nurture </w:t>
                  </w:r>
                  <w:r w:rsidRPr="00FF69C1">
                    <w:rPr>
                      <w:rFonts w:ascii="Trebuchet MS" w:eastAsia="Times" w:hAnsi="Trebuchet MS" w:cs="Arial-BoldMT"/>
                      <w:b/>
                      <w:bCs/>
                      <w:color w:val="000000" w:themeColor="text1"/>
                      <w:sz w:val="22"/>
                      <w:lang w:eastAsia="en-CA"/>
                    </w:rPr>
                    <w:t>A safe emotional climate</w:t>
                  </w:r>
                  <w:r w:rsidRPr="00FF69C1">
                    <w:rPr>
                      <w:rFonts w:ascii="Trebuchet MS" w:eastAsia="Times" w:hAnsi="Trebuchet MS" w:cs="Arial-BoldMT"/>
                      <w:bCs/>
                      <w:color w:val="000000" w:themeColor="text1"/>
                      <w:sz w:val="22"/>
                      <w:lang w:eastAsia="en-CA"/>
                    </w:rPr>
                    <w:t xml:space="preserve"> (creating a risk-free environment where students’ responses will be valued, accepted, listened to respectfully by peers and by the teacher)</w:t>
                  </w:r>
                </w:p>
                <w:p w:rsidR="00EF07E8" w:rsidRPr="00FF69C1" w:rsidRDefault="00EF07E8" w:rsidP="006129F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sidRPr="00FF69C1">
                    <w:rPr>
                      <w:rFonts w:ascii="Trebuchet MS" w:eastAsia="Times" w:hAnsi="Trebuchet MS" w:cs="Arial-BoldMT"/>
                      <w:b/>
                      <w:bCs/>
                      <w:color w:val="000000" w:themeColor="text1"/>
                      <w:sz w:val="22"/>
                      <w:lang w:eastAsia="en-CA"/>
                    </w:rPr>
                    <w:t xml:space="preserve">Norms </w:t>
                  </w:r>
                  <w:r w:rsidRPr="00FF69C1">
                    <w:rPr>
                      <w:rFonts w:ascii="Trebuchet MS" w:eastAsia="Times" w:hAnsi="Trebuchet MS" w:cs="Arial-BoldMT"/>
                      <w:bCs/>
                      <w:color w:val="000000" w:themeColor="text1"/>
                      <w:sz w:val="22"/>
                      <w:lang w:eastAsia="en-CA"/>
                    </w:rPr>
                    <w:t>(use co-constructed classroom norms for lessons where questioning/discussion will be the primary focus</w:t>
                  </w:r>
                </w:p>
                <w:p w:rsidR="00EF07E8" w:rsidRPr="00FF69C1" w:rsidRDefault="00EF07E8" w:rsidP="0064378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sidRPr="00FF69C1">
                    <w:rPr>
                      <w:rFonts w:ascii="Trebuchet MS" w:eastAsia="Times" w:hAnsi="Trebuchet MS" w:cs="Arial-BoldMT"/>
                      <w:b/>
                      <w:bCs/>
                      <w:color w:val="000000" w:themeColor="text1"/>
                      <w:sz w:val="22"/>
                      <w:lang w:eastAsia="en-CA"/>
                    </w:rPr>
                    <w:t>Learning Goals</w:t>
                  </w:r>
                  <w:r w:rsidRPr="00FF69C1">
                    <w:rPr>
                      <w:rFonts w:ascii="Trebuchet MS" w:eastAsia="Times" w:hAnsi="Trebuchet MS" w:cs="Arial-BoldMT"/>
                      <w:bCs/>
                      <w:color w:val="000000" w:themeColor="text1"/>
                      <w:sz w:val="22"/>
                      <w:lang w:eastAsia="en-CA"/>
                    </w:rPr>
                    <w:t xml:space="preserve"> (questions designed to help students meet established learning goals and identify students’ misunderstandings)</w:t>
                  </w:r>
                </w:p>
                <w:p w:rsidR="00EF07E8" w:rsidRDefault="00EF07E8" w:rsidP="0064378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sidRPr="00FF69C1">
                    <w:rPr>
                      <w:rFonts w:ascii="Trebuchet MS" w:eastAsia="Times" w:hAnsi="Trebuchet MS" w:cs="Arial-BoldMT"/>
                      <w:b/>
                      <w:bCs/>
                      <w:color w:val="000000" w:themeColor="text1"/>
                      <w:sz w:val="22"/>
                      <w:lang w:eastAsia="en-CA"/>
                    </w:rPr>
                    <w:t>Variety</w:t>
                  </w:r>
                  <w:r w:rsidRPr="00FF69C1">
                    <w:rPr>
                      <w:rFonts w:ascii="Trebuchet MS" w:eastAsia="Times" w:hAnsi="Trebuchet MS" w:cs="Arial-BoldMT"/>
                      <w:bCs/>
                      <w:color w:val="000000" w:themeColor="text1"/>
                      <w:sz w:val="22"/>
                      <w:lang w:eastAsia="en-CA"/>
                    </w:rPr>
                    <w:t xml:space="preserve"> (use various frameworks or taxonomies of questions, a good balance between open (wide range of acceptable responses) and closed (limited number of acceptable responses)</w:t>
                  </w:r>
                </w:p>
                <w:p w:rsidR="00EF07E8" w:rsidRDefault="00EF07E8" w:rsidP="0064378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Pr>
                      <w:rFonts w:ascii="Trebuchet MS" w:eastAsia="Times" w:hAnsi="Trebuchet MS" w:cs="Arial-BoldMT"/>
                      <w:b/>
                      <w:bCs/>
                      <w:color w:val="000000" w:themeColor="text1"/>
                      <w:sz w:val="22"/>
                      <w:lang w:eastAsia="en-CA"/>
                    </w:rPr>
                    <w:t xml:space="preserve">Covert </w:t>
                  </w:r>
                  <w:r>
                    <w:rPr>
                      <w:rFonts w:ascii="Trebuchet MS" w:eastAsia="Times" w:hAnsi="Trebuchet MS" w:cs="Arial-BoldMT"/>
                      <w:bCs/>
                      <w:color w:val="000000" w:themeColor="text1"/>
                      <w:sz w:val="22"/>
                      <w:lang w:eastAsia="en-CA"/>
                    </w:rPr>
                    <w:t>(questions designed to get students to reflect, think, visualize and see privately, individually)</w:t>
                  </w:r>
                </w:p>
                <w:p w:rsidR="00EF07E8" w:rsidRPr="00FF69C1" w:rsidRDefault="00EF07E8" w:rsidP="0064378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Pr>
                      <w:rFonts w:ascii="Trebuchet MS" w:eastAsia="Times" w:hAnsi="Trebuchet MS" w:cs="Arial-BoldMT"/>
                      <w:b/>
                      <w:bCs/>
                      <w:color w:val="000000" w:themeColor="text1"/>
                      <w:sz w:val="22"/>
                      <w:lang w:eastAsia="en-CA"/>
                    </w:rPr>
                    <w:t xml:space="preserve">Overt </w:t>
                  </w:r>
                  <w:r>
                    <w:rPr>
                      <w:rFonts w:ascii="Trebuchet MS" w:eastAsia="Times" w:hAnsi="Trebuchet MS" w:cs="Arial-BoldMT"/>
                      <w:bCs/>
                      <w:color w:val="000000" w:themeColor="text1"/>
                      <w:sz w:val="22"/>
                      <w:lang w:eastAsia="en-CA"/>
                    </w:rPr>
                    <w:t xml:space="preserve"> (questions designed to get students to think along with others or express thinking publicly)</w:t>
                  </w:r>
                </w:p>
                <w:p w:rsidR="00EF07E8" w:rsidRDefault="00EF07E8" w:rsidP="0064378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sidRPr="00FF69C1">
                    <w:rPr>
                      <w:rFonts w:ascii="Trebuchet MS" w:eastAsia="Times" w:hAnsi="Trebuchet MS" w:cs="Arial-BoldMT"/>
                      <w:b/>
                      <w:bCs/>
                      <w:color w:val="000000" w:themeColor="text1"/>
                      <w:sz w:val="22"/>
                      <w:lang w:eastAsia="en-CA"/>
                    </w:rPr>
                    <w:t>Think Time</w:t>
                  </w:r>
                  <w:r w:rsidRPr="00FF69C1">
                    <w:rPr>
                      <w:rFonts w:ascii="Trebuchet MS" w:eastAsia="Times" w:hAnsi="Trebuchet MS" w:cs="Arial-BoldMT"/>
                      <w:bCs/>
                      <w:color w:val="000000" w:themeColor="text1"/>
                      <w:sz w:val="22"/>
                      <w:lang w:eastAsia="en-CA"/>
                    </w:rPr>
                    <w:t xml:space="preserve"> (waiting three or more seconds before eliciting a student response and before speaking after a student’s response)</w:t>
                  </w:r>
                </w:p>
                <w:p w:rsidR="00EF07E8" w:rsidRPr="00FF69C1" w:rsidRDefault="00EF07E8" w:rsidP="0064378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Pr>
                      <w:rFonts w:ascii="Trebuchet MS" w:eastAsia="Times" w:hAnsi="Trebuchet MS" w:cs="Arial-BoldMT"/>
                      <w:b/>
                      <w:bCs/>
                      <w:color w:val="000000" w:themeColor="text1"/>
                      <w:sz w:val="22"/>
                      <w:lang w:eastAsia="en-CA"/>
                    </w:rPr>
                    <w:t xml:space="preserve">Turn and Talk </w:t>
                  </w:r>
                  <w:r>
                    <w:rPr>
                      <w:rFonts w:ascii="Trebuchet MS" w:eastAsia="Times" w:hAnsi="Trebuchet MS" w:cs="Arial-BoldMT"/>
                      <w:bCs/>
                      <w:color w:val="000000" w:themeColor="text1"/>
                      <w:sz w:val="22"/>
                      <w:lang w:eastAsia="en-CA"/>
                    </w:rPr>
                    <w:t>(allow students time to listen to and talk to each other before responding in front of the whole class, especially for questions with high thinking demands-use accountable talk strategies)</w:t>
                  </w:r>
                </w:p>
                <w:p w:rsidR="00EF07E8" w:rsidRDefault="00EF07E8" w:rsidP="0064378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sidRPr="00FF69C1">
                    <w:rPr>
                      <w:rFonts w:ascii="Trebuchet MS" w:eastAsia="Times" w:hAnsi="Trebuchet MS" w:cs="Arial-BoldMT"/>
                      <w:b/>
                      <w:bCs/>
                      <w:color w:val="000000" w:themeColor="text1"/>
                      <w:sz w:val="22"/>
                      <w:lang w:eastAsia="en-CA"/>
                    </w:rPr>
                    <w:t xml:space="preserve">Accountability </w:t>
                  </w:r>
                  <w:r>
                    <w:rPr>
                      <w:rFonts w:ascii="Trebuchet MS" w:eastAsia="Times" w:hAnsi="Trebuchet MS" w:cs="Arial-BoldMT"/>
                      <w:b/>
                      <w:bCs/>
                      <w:color w:val="000000" w:themeColor="text1"/>
                      <w:sz w:val="22"/>
                      <w:lang w:eastAsia="en-CA"/>
                    </w:rPr>
                    <w:t xml:space="preserve">and Level of Concern </w:t>
                  </w:r>
                  <w:r>
                    <w:rPr>
                      <w:rFonts w:ascii="Trebuchet MS" w:eastAsia="Times" w:hAnsi="Trebuchet MS" w:cs="Arial-BoldMT"/>
                      <w:bCs/>
                      <w:color w:val="000000" w:themeColor="text1"/>
                      <w:sz w:val="22"/>
                      <w:lang w:eastAsia="en-CA"/>
                    </w:rPr>
                    <w:t>(accountability captures the degree to which students will share their thinking with others [involvement] and how public will this sharing be [partners, small group, whole class], it also conveys the level of anxiety  [little to high] that students experience, depending upon the approach the teacher uses to elicit student responses. Here are some examples:</w:t>
                  </w:r>
                </w:p>
                <w:p w:rsidR="00EF07E8" w:rsidRDefault="00EF07E8" w:rsidP="00FC22C7">
                  <w:pPr>
                    <w:pStyle w:val="ListParagraph"/>
                    <w:numPr>
                      <w:ilvl w:val="0"/>
                      <w:numId w:val="24"/>
                    </w:numPr>
                    <w:autoSpaceDE w:val="0"/>
                    <w:autoSpaceDN w:val="0"/>
                    <w:adjustRightInd w:val="0"/>
                    <w:rPr>
                      <w:rFonts w:ascii="Trebuchet MS" w:eastAsia="Times" w:hAnsi="Trebuchet MS" w:cs="Arial-BoldMT"/>
                      <w:bCs/>
                      <w:color w:val="000000" w:themeColor="text1"/>
                      <w:sz w:val="22"/>
                      <w:lang w:eastAsia="en-CA"/>
                    </w:rPr>
                  </w:pPr>
                  <w:r>
                    <w:rPr>
                      <w:rFonts w:ascii="Trebuchet MS" w:eastAsia="Times" w:hAnsi="Trebuchet MS" w:cs="Arial-BoldMT"/>
                      <w:bCs/>
                      <w:color w:val="000000" w:themeColor="text1"/>
                      <w:sz w:val="22"/>
                      <w:lang w:eastAsia="en-CA"/>
                    </w:rPr>
                    <w:t>The teacher asks students to think to themselves first and then tells them she will select two or three students to respond (high level of accountability and concern)</w:t>
                  </w:r>
                </w:p>
                <w:p w:rsidR="00EF07E8" w:rsidRDefault="00EF07E8" w:rsidP="00FC22C7">
                  <w:pPr>
                    <w:pStyle w:val="ListParagraph"/>
                    <w:numPr>
                      <w:ilvl w:val="0"/>
                      <w:numId w:val="24"/>
                    </w:numPr>
                    <w:autoSpaceDE w:val="0"/>
                    <w:autoSpaceDN w:val="0"/>
                    <w:adjustRightInd w:val="0"/>
                    <w:rPr>
                      <w:rFonts w:ascii="Trebuchet MS" w:eastAsia="Times" w:hAnsi="Trebuchet MS" w:cs="Arial-BoldMT"/>
                      <w:bCs/>
                      <w:color w:val="000000" w:themeColor="text1"/>
                      <w:sz w:val="22"/>
                      <w:lang w:eastAsia="en-CA"/>
                    </w:rPr>
                  </w:pPr>
                  <w:r>
                    <w:rPr>
                      <w:rFonts w:ascii="Trebuchet MS" w:eastAsia="Times" w:hAnsi="Trebuchet MS" w:cs="Arial-BoldMT"/>
                      <w:bCs/>
                      <w:color w:val="000000" w:themeColor="text1"/>
                      <w:sz w:val="22"/>
                      <w:lang w:eastAsia="en-CA"/>
                    </w:rPr>
                    <w:t>The teacher asks students to think to themselves first and then share with a partner before sharing their thinking with the class. (high level accountability, low level of concern)</w:t>
                  </w:r>
                </w:p>
                <w:p w:rsidR="00EF07E8" w:rsidRDefault="00EF07E8" w:rsidP="00FC22C7">
                  <w:pPr>
                    <w:pStyle w:val="ListParagraph"/>
                    <w:numPr>
                      <w:ilvl w:val="0"/>
                      <w:numId w:val="24"/>
                    </w:numPr>
                    <w:autoSpaceDE w:val="0"/>
                    <w:autoSpaceDN w:val="0"/>
                    <w:adjustRightInd w:val="0"/>
                    <w:rPr>
                      <w:rFonts w:ascii="Trebuchet MS" w:eastAsia="Times" w:hAnsi="Trebuchet MS" w:cs="Arial-BoldMT"/>
                      <w:bCs/>
                      <w:color w:val="000000" w:themeColor="text1"/>
                      <w:sz w:val="22"/>
                      <w:lang w:eastAsia="en-CA"/>
                    </w:rPr>
                  </w:pPr>
                  <w:r>
                    <w:rPr>
                      <w:rFonts w:ascii="Trebuchet MS" w:eastAsia="Times" w:hAnsi="Trebuchet MS" w:cs="Arial-BoldMT"/>
                      <w:bCs/>
                      <w:color w:val="000000" w:themeColor="text1"/>
                      <w:sz w:val="22"/>
                      <w:lang w:eastAsia="en-CA"/>
                    </w:rPr>
                    <w:t>The teacher asks students if anyone could answer the question. The teacher waits for someone to respond. (low level of accountability, low level of concern)</w:t>
                  </w:r>
                </w:p>
                <w:p w:rsidR="00EF07E8" w:rsidRPr="00FF69C1" w:rsidRDefault="00EF07E8" w:rsidP="00FC22C7">
                  <w:pPr>
                    <w:pStyle w:val="ListParagraph"/>
                    <w:numPr>
                      <w:ilvl w:val="0"/>
                      <w:numId w:val="24"/>
                    </w:numPr>
                    <w:autoSpaceDE w:val="0"/>
                    <w:autoSpaceDN w:val="0"/>
                    <w:adjustRightInd w:val="0"/>
                    <w:rPr>
                      <w:rFonts w:ascii="Trebuchet MS" w:eastAsia="Times" w:hAnsi="Trebuchet MS" w:cs="Arial-BoldMT"/>
                      <w:bCs/>
                      <w:color w:val="000000" w:themeColor="text1"/>
                      <w:sz w:val="22"/>
                      <w:lang w:eastAsia="en-CA"/>
                    </w:rPr>
                  </w:pPr>
                  <w:r>
                    <w:rPr>
                      <w:rFonts w:ascii="Trebuchet MS" w:eastAsia="Times" w:hAnsi="Trebuchet MS" w:cs="Arial-BoldMT"/>
                      <w:bCs/>
                      <w:color w:val="000000" w:themeColor="text1"/>
                      <w:sz w:val="22"/>
                      <w:lang w:eastAsia="en-CA"/>
                    </w:rPr>
                    <w:t>The teacher randomly selects several students to respond to questions-that response is made in front of the class (low level of accountability, high level of concern)</w:t>
                  </w:r>
                </w:p>
                <w:p w:rsidR="00EF07E8" w:rsidRPr="00FF69C1" w:rsidRDefault="00EF07E8" w:rsidP="0064378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sidRPr="00FF69C1">
                    <w:rPr>
                      <w:rFonts w:ascii="Trebuchet MS" w:eastAsia="Times" w:hAnsi="Trebuchet MS" w:cs="Arial-BoldMT"/>
                      <w:b/>
                      <w:bCs/>
                      <w:color w:val="000000" w:themeColor="text1"/>
                      <w:sz w:val="22"/>
                      <w:lang w:eastAsia="en-CA"/>
                    </w:rPr>
                    <w:t>Probing</w:t>
                  </w:r>
                  <w:r w:rsidRPr="00FF69C1">
                    <w:rPr>
                      <w:rFonts w:ascii="Trebuchet MS" w:eastAsia="Times" w:hAnsi="Trebuchet MS" w:cs="Arial-BoldMT"/>
                      <w:bCs/>
                      <w:color w:val="000000" w:themeColor="text1"/>
                      <w:sz w:val="22"/>
                      <w:lang w:eastAsia="en-CA"/>
                    </w:rPr>
                    <w:t xml:space="preserve"> (build on students’ initial responses, seek more information, clarify thinking, extend answers, get students to think more deeply</w:t>
                  </w:r>
                </w:p>
                <w:p w:rsidR="00EF07E8" w:rsidRPr="00FF69C1" w:rsidRDefault="00EF07E8" w:rsidP="0064378F">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sidRPr="00FF69C1">
                    <w:rPr>
                      <w:rFonts w:ascii="Trebuchet MS" w:eastAsia="Times" w:hAnsi="Trebuchet MS" w:cs="Arial-BoldMT"/>
                      <w:b/>
                      <w:bCs/>
                      <w:color w:val="000000" w:themeColor="text1"/>
                      <w:sz w:val="22"/>
                      <w:lang w:eastAsia="en-CA"/>
                    </w:rPr>
                    <w:t>Planning</w:t>
                  </w:r>
                  <w:r w:rsidRPr="00FF69C1">
                    <w:rPr>
                      <w:rFonts w:ascii="Trebuchet MS" w:eastAsia="Times" w:hAnsi="Trebuchet MS" w:cs="Arial-BoldMT"/>
                      <w:bCs/>
                      <w:color w:val="000000" w:themeColor="text1"/>
                      <w:sz w:val="22"/>
                      <w:lang w:eastAsia="en-CA"/>
                    </w:rPr>
                    <w:t xml:space="preserve"> (strategically plan a variety of questions and entry points to elicit information about what students are thinking)</w:t>
                  </w:r>
                </w:p>
                <w:p w:rsidR="00EF07E8" w:rsidRPr="00FF69C1" w:rsidRDefault="00EF07E8" w:rsidP="00F203C2">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sidRPr="00FF69C1">
                    <w:rPr>
                      <w:rFonts w:ascii="Trebuchet MS" w:eastAsia="Times" w:hAnsi="Trebuchet MS" w:cs="Arial-BoldMT"/>
                      <w:b/>
                      <w:bCs/>
                      <w:color w:val="000000" w:themeColor="text1"/>
                      <w:sz w:val="22"/>
                      <w:lang w:eastAsia="en-CA"/>
                    </w:rPr>
                    <w:t>Student-Friendly Language</w:t>
                  </w:r>
                  <w:r w:rsidRPr="00FF69C1">
                    <w:rPr>
                      <w:rFonts w:ascii="Trebuchet MS" w:eastAsia="Times" w:hAnsi="Trebuchet MS" w:cs="Arial-BoldMT"/>
                      <w:bCs/>
                      <w:color w:val="000000" w:themeColor="text1"/>
                      <w:sz w:val="22"/>
                      <w:lang w:eastAsia="en-CA"/>
                    </w:rPr>
                    <w:t xml:space="preserve"> (frame questions in language that is age and grade-appropriate)</w:t>
                  </w:r>
                </w:p>
                <w:p w:rsidR="00EF07E8" w:rsidRPr="00FF69C1" w:rsidRDefault="00EF07E8" w:rsidP="00F203C2">
                  <w:pPr>
                    <w:pStyle w:val="ListParagraph"/>
                    <w:numPr>
                      <w:ilvl w:val="0"/>
                      <w:numId w:val="21"/>
                    </w:numPr>
                    <w:autoSpaceDE w:val="0"/>
                    <w:autoSpaceDN w:val="0"/>
                    <w:adjustRightInd w:val="0"/>
                    <w:rPr>
                      <w:rFonts w:ascii="Trebuchet MS" w:eastAsia="Times" w:hAnsi="Trebuchet MS" w:cs="Arial-BoldMT"/>
                      <w:bCs/>
                      <w:color w:val="000000" w:themeColor="text1"/>
                      <w:sz w:val="22"/>
                      <w:lang w:eastAsia="en-CA"/>
                    </w:rPr>
                  </w:pPr>
                  <w:r w:rsidRPr="00FF69C1">
                    <w:rPr>
                      <w:rFonts w:ascii="Trebuchet MS" w:eastAsia="Times" w:hAnsi="Trebuchet MS" w:cs="Arial-BoldMT"/>
                      <w:bCs/>
                      <w:color w:val="000000" w:themeColor="text1"/>
                      <w:sz w:val="22"/>
                      <w:lang w:eastAsia="en-CA"/>
                    </w:rPr>
                    <w:t>Universal Intellectual Standards, Elements of Thought, Valuable Intellectual Traits to help students learn to develop ‘better’ answers, avoid giving ‘worse’ answers, and nurturing critical intelligence/mindset</w:t>
                  </w:r>
                </w:p>
                <w:p w:rsidR="00EF07E8" w:rsidRPr="00FF69C1" w:rsidRDefault="00EF07E8" w:rsidP="00F203C2">
                  <w:pPr>
                    <w:pStyle w:val="ListParagraph"/>
                    <w:numPr>
                      <w:ilvl w:val="0"/>
                      <w:numId w:val="21"/>
                    </w:numPr>
                    <w:rPr>
                      <w:rFonts w:ascii="Trebuchet MS" w:hAnsi="Trebuchet MS"/>
                      <w:sz w:val="22"/>
                    </w:rPr>
                  </w:pPr>
                  <w:r w:rsidRPr="00FF69C1">
                    <w:rPr>
                      <w:rFonts w:ascii="Trebuchet MS" w:hAnsi="Trebuchet MS"/>
                      <w:b/>
                      <w:sz w:val="22"/>
                    </w:rPr>
                    <w:t>Coherence</w:t>
                  </w:r>
                  <w:r w:rsidRPr="00FF69C1">
                    <w:rPr>
                      <w:rFonts w:ascii="Trebuchet MS" w:hAnsi="Trebuchet MS"/>
                      <w:sz w:val="22"/>
                    </w:rPr>
                    <w:t xml:space="preserve"> (provide appropriate questions at the beginning, during, and at the end of a class)</w:t>
                  </w:r>
                </w:p>
                <w:p w:rsidR="00EF07E8" w:rsidRPr="00FF69C1" w:rsidRDefault="00EF07E8" w:rsidP="00F203C2">
                  <w:pPr>
                    <w:pStyle w:val="ListParagraph"/>
                    <w:numPr>
                      <w:ilvl w:val="0"/>
                      <w:numId w:val="21"/>
                    </w:numPr>
                    <w:rPr>
                      <w:rFonts w:ascii="Trebuchet MS" w:hAnsi="Trebuchet MS"/>
                      <w:sz w:val="22"/>
                    </w:rPr>
                  </w:pPr>
                  <w:r w:rsidRPr="00FF69C1">
                    <w:rPr>
                      <w:rFonts w:ascii="Trebuchet MS" w:hAnsi="Trebuchet MS"/>
                      <w:b/>
                      <w:sz w:val="22"/>
                    </w:rPr>
                    <w:t>Engagement</w:t>
                  </w:r>
                  <w:r w:rsidRPr="00FF69C1">
                    <w:rPr>
                      <w:rFonts w:ascii="Trebuchet MS" w:hAnsi="Trebuchet MS"/>
                      <w:sz w:val="22"/>
                    </w:rPr>
                    <w:t xml:space="preserve"> (frame questions in ways designed to help engage the students in classroom learning)</w:t>
                  </w:r>
                </w:p>
                <w:p w:rsidR="00EF07E8" w:rsidRDefault="00EF07E8" w:rsidP="00F203C2">
                  <w:pPr>
                    <w:pStyle w:val="ListParagraph"/>
                    <w:numPr>
                      <w:ilvl w:val="0"/>
                      <w:numId w:val="21"/>
                    </w:numPr>
                    <w:rPr>
                      <w:rFonts w:ascii="Trebuchet MS" w:hAnsi="Trebuchet MS"/>
                      <w:sz w:val="22"/>
                    </w:rPr>
                  </w:pPr>
                  <w:r w:rsidRPr="00FF69C1">
                    <w:rPr>
                      <w:rFonts w:ascii="Trebuchet MS" w:hAnsi="Trebuchet MS"/>
                      <w:b/>
                      <w:sz w:val="22"/>
                    </w:rPr>
                    <w:t xml:space="preserve">Relevance </w:t>
                  </w:r>
                  <w:r w:rsidRPr="00FF69C1">
                    <w:rPr>
                      <w:rFonts w:ascii="Trebuchet MS" w:hAnsi="Trebuchet MS"/>
                      <w:sz w:val="22"/>
                    </w:rPr>
                    <w:t>(questions allow students to reveal significant understanding of curriculum expectations)</w:t>
                  </w:r>
                </w:p>
                <w:p w:rsidR="00EF07E8" w:rsidRDefault="00EF07E8" w:rsidP="00F203C2">
                  <w:pPr>
                    <w:pStyle w:val="ListParagraph"/>
                    <w:numPr>
                      <w:ilvl w:val="0"/>
                      <w:numId w:val="21"/>
                    </w:numPr>
                    <w:rPr>
                      <w:rFonts w:ascii="Trebuchet MS" w:hAnsi="Trebuchet MS"/>
                      <w:sz w:val="22"/>
                    </w:rPr>
                  </w:pPr>
                  <w:r>
                    <w:rPr>
                      <w:rFonts w:ascii="Trebuchet MS" w:hAnsi="Trebuchet MS"/>
                      <w:b/>
                      <w:sz w:val="22"/>
                    </w:rPr>
                    <w:t xml:space="preserve">Responding to Students Responses </w:t>
                  </w:r>
                </w:p>
                <w:p w:rsidR="00EF07E8" w:rsidRPr="00FC22C7" w:rsidRDefault="00EF07E8" w:rsidP="00737EED">
                  <w:pPr>
                    <w:pStyle w:val="ListParagraph"/>
                    <w:ind w:firstLine="720"/>
                    <w:rPr>
                      <w:rFonts w:ascii="Trebuchet MS" w:hAnsi="Trebuchet MS"/>
                      <w:sz w:val="22"/>
                    </w:rPr>
                  </w:pPr>
                  <w:r>
                    <w:rPr>
                      <w:rFonts w:ascii="Trebuchet MS" w:hAnsi="Trebuchet MS"/>
                      <w:sz w:val="22"/>
                    </w:rPr>
                    <w:t>-No Response</w:t>
                  </w:r>
                  <w:r>
                    <w:rPr>
                      <w:rFonts w:ascii="Trebuchet MS" w:hAnsi="Trebuchet MS"/>
                      <w:sz w:val="22"/>
                    </w:rPr>
                    <w:tab/>
                  </w:r>
                  <w:r>
                    <w:rPr>
                      <w:rFonts w:ascii="Trebuchet MS" w:hAnsi="Trebuchet MS"/>
                      <w:sz w:val="22"/>
                    </w:rPr>
                    <w:tab/>
                  </w:r>
                  <w:r>
                    <w:rPr>
                      <w:rFonts w:ascii="Trebuchet MS" w:hAnsi="Trebuchet MS"/>
                      <w:sz w:val="22"/>
                    </w:rPr>
                    <w:tab/>
                  </w:r>
                  <w:r>
                    <w:rPr>
                      <w:rFonts w:ascii="Trebuchet MS" w:hAnsi="Trebuchet MS"/>
                      <w:sz w:val="22"/>
                    </w:rPr>
                    <w:tab/>
                    <w:t>-Incorrect Response</w:t>
                  </w:r>
                </w:p>
                <w:p w:rsidR="00EF07E8" w:rsidRDefault="00EF07E8" w:rsidP="00737EED">
                  <w:pPr>
                    <w:pStyle w:val="ListParagraph"/>
                    <w:ind w:firstLine="720"/>
                    <w:rPr>
                      <w:rFonts w:ascii="Trebuchet MS" w:hAnsi="Trebuchet MS"/>
                      <w:sz w:val="22"/>
                    </w:rPr>
                  </w:pPr>
                  <w:r>
                    <w:rPr>
                      <w:rFonts w:ascii="Trebuchet MS" w:hAnsi="Trebuchet MS"/>
                      <w:sz w:val="22"/>
                    </w:rPr>
                    <w:t>-Partially Correct Response</w:t>
                  </w:r>
                  <w:r>
                    <w:rPr>
                      <w:rFonts w:ascii="Trebuchet MS" w:hAnsi="Trebuchet MS"/>
                      <w:sz w:val="22"/>
                    </w:rPr>
                    <w:tab/>
                  </w:r>
                  <w:r>
                    <w:rPr>
                      <w:rFonts w:ascii="Trebuchet MS" w:hAnsi="Trebuchet MS"/>
                      <w:sz w:val="22"/>
                    </w:rPr>
                    <w:tab/>
                    <w:t>-Correct Response</w:t>
                  </w:r>
                </w:p>
                <w:p w:rsidR="00EF07E8" w:rsidRDefault="00EF07E8" w:rsidP="00737EED">
                  <w:pPr>
                    <w:pStyle w:val="ListParagraph"/>
                    <w:ind w:firstLine="720"/>
                    <w:rPr>
                      <w:rFonts w:ascii="Trebuchet MS" w:hAnsi="Trebuchet MS"/>
                      <w:sz w:val="22"/>
                    </w:rPr>
                  </w:pPr>
                  <w:r>
                    <w:rPr>
                      <w:rFonts w:ascii="Trebuchet MS" w:hAnsi="Trebuchet MS"/>
                      <w:sz w:val="22"/>
                    </w:rPr>
                    <w:t>-Silly Response</w:t>
                  </w:r>
                </w:p>
                <w:p w:rsidR="00EF07E8" w:rsidRPr="00FF69C1" w:rsidRDefault="00EF07E8" w:rsidP="00737EED">
                  <w:pPr>
                    <w:pStyle w:val="ListParagraph"/>
                    <w:ind w:firstLine="720"/>
                    <w:rPr>
                      <w:rFonts w:ascii="Trebuchet MS" w:hAnsi="Trebuchet MS"/>
                      <w:sz w:val="22"/>
                    </w:rPr>
                  </w:pPr>
                  <w:r>
                    <w:rPr>
                      <w:rFonts w:ascii="Trebuchet MS" w:hAnsi="Trebuchet MS"/>
                      <w:sz w:val="22"/>
                    </w:rPr>
                    <w:t>-Guess</w:t>
                  </w:r>
                </w:p>
                <w:p w:rsidR="00EF07E8" w:rsidRPr="00FF69C1" w:rsidRDefault="00EF07E8" w:rsidP="00F203C2">
                  <w:pPr>
                    <w:pStyle w:val="ListParagraph"/>
                    <w:autoSpaceDE w:val="0"/>
                    <w:autoSpaceDN w:val="0"/>
                    <w:adjustRightInd w:val="0"/>
                    <w:rPr>
                      <w:rFonts w:ascii="Trebuchet MS" w:eastAsia="Times" w:hAnsi="Trebuchet MS" w:cs="Arial-BoldMT"/>
                      <w:bCs/>
                      <w:color w:val="000000" w:themeColor="text1"/>
                      <w:sz w:val="22"/>
                      <w:lang w:eastAsia="en-CA"/>
                    </w:rPr>
                  </w:pPr>
                </w:p>
                <w:p w:rsidR="00EF07E8" w:rsidRPr="00F203C2" w:rsidRDefault="00EF07E8" w:rsidP="00880ABD">
                  <w:pPr>
                    <w:autoSpaceDE w:val="0"/>
                    <w:autoSpaceDN w:val="0"/>
                    <w:adjustRightInd w:val="0"/>
                    <w:rPr>
                      <w:rFonts w:eastAsia="Times" w:cs="Arial-BoldMT"/>
                      <w:bCs/>
                      <w:color w:val="000000" w:themeColor="text1"/>
                      <w:sz w:val="20"/>
                      <w:lang w:val="en-CA" w:eastAsia="en-CA"/>
                    </w:rPr>
                  </w:pPr>
                </w:p>
              </w:txbxContent>
            </v:textbox>
            <w10:wrap anchorx="page" anchory="page"/>
          </v:shape>
        </w:pict>
      </w:r>
      <w:r w:rsidR="00880ABD">
        <w:rPr>
          <w:b/>
          <w:noProof/>
          <w:color w:val="002060"/>
          <w:sz w:val="28"/>
          <w:szCs w:val="28"/>
        </w:rPr>
        <w:br w:type="page"/>
      </w:r>
    </w:p>
    <w:p w:rsidR="00880ABD" w:rsidRDefault="002821B3">
      <w:pPr>
        <w:rPr>
          <w:b/>
          <w:noProof/>
          <w:color w:val="002060"/>
          <w:sz w:val="28"/>
          <w:szCs w:val="28"/>
        </w:rPr>
      </w:pPr>
      <w:r>
        <w:rPr>
          <w:b/>
          <w:noProof/>
          <w:color w:val="002060"/>
          <w:sz w:val="28"/>
          <w:szCs w:val="28"/>
          <w:lang w:val="en-CA" w:eastAsia="en-CA"/>
        </w:rPr>
        <w:lastRenderedPageBreak/>
        <w:pict>
          <v:shape id="_x0000_s1552" type="#_x0000_t202" style="position:absolute;margin-left:31.5pt;margin-top:1in;width:559.5pt;height:705.75pt;z-index:251771392;mso-position-horizontal-relative:page;mso-position-vertical-relative:page" filled="f" stroked="f">
            <v:textbox inset="0,0,0,0">
              <w:txbxContent>
                <w:tbl>
                  <w:tblPr>
                    <w:tblStyle w:val="TableGrid"/>
                    <w:tblW w:w="0" w:type="auto"/>
                    <w:tblLayout w:type="fixed"/>
                    <w:tblLook w:val="04A0"/>
                  </w:tblPr>
                  <w:tblGrid>
                    <w:gridCol w:w="6768"/>
                    <w:gridCol w:w="4637"/>
                  </w:tblGrid>
                  <w:tr w:rsidR="00EF07E8" w:rsidTr="0038646F">
                    <w:tc>
                      <w:tcPr>
                        <w:tcW w:w="6768" w:type="dxa"/>
                      </w:tcPr>
                      <w:p w:rsidR="00EF07E8" w:rsidRPr="002979B9" w:rsidRDefault="00EF07E8" w:rsidP="009E69BF">
                        <w:pPr>
                          <w:autoSpaceDE w:val="0"/>
                          <w:autoSpaceDN w:val="0"/>
                          <w:adjustRightInd w:val="0"/>
                          <w:jc w:val="center"/>
                          <w:rPr>
                            <w:rFonts w:eastAsia="Times" w:cs="Tahoma"/>
                            <w:b/>
                            <w:bCs/>
                            <w:color w:val="002060"/>
                            <w:sz w:val="28"/>
                            <w:szCs w:val="28"/>
                            <w:lang w:val="en-CA" w:eastAsia="en-CA"/>
                          </w:rPr>
                        </w:pPr>
                        <w:r w:rsidRPr="009E69BF">
                          <w:rPr>
                            <w:rFonts w:eastAsia="Times" w:cs="Tahoma"/>
                            <w:b/>
                            <w:bCs/>
                            <w:color w:val="002060"/>
                            <w:sz w:val="28"/>
                            <w:szCs w:val="28"/>
                            <w:lang w:val="en-CA" w:eastAsia="en-CA"/>
                          </w:rPr>
                          <w:t>Questions for Quality Thinking</w:t>
                        </w:r>
                      </w:p>
                      <w:p w:rsidR="00EF07E8" w:rsidRPr="009E69BF" w:rsidRDefault="00EF07E8" w:rsidP="009E69BF">
                        <w:pPr>
                          <w:autoSpaceDE w:val="0"/>
                          <w:autoSpaceDN w:val="0"/>
                          <w:adjustRightInd w:val="0"/>
                          <w:jc w:val="center"/>
                          <w:rPr>
                            <w:rFonts w:ascii="Tahoma" w:eastAsia="Times" w:hAnsi="Tahoma" w:cs="Tahoma"/>
                            <w:sz w:val="28"/>
                            <w:szCs w:val="28"/>
                            <w:lang w:val="en-CA" w:eastAsia="en-CA"/>
                          </w:rPr>
                        </w:pP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b/>
                            <w:bCs/>
                            <w:sz w:val="22"/>
                            <w:szCs w:val="22"/>
                            <w:lang w:val="en-CA" w:eastAsia="en-CA"/>
                          </w:rPr>
                          <w:t>Knowing</w:t>
                        </w:r>
                        <w:r w:rsidRPr="00FF2FE3">
                          <w:rPr>
                            <w:rFonts w:eastAsia="Times" w:cs="Tahoma"/>
                            <w:sz w:val="22"/>
                            <w:szCs w:val="22"/>
                            <w:lang w:val="en-CA" w:eastAsia="en-CA"/>
                          </w:rPr>
                          <w:t xml:space="preserve">—Identification and recall of information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Who, what, when, where, how_______________________?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Describe________________________________________?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b/>
                            <w:bCs/>
                            <w:sz w:val="22"/>
                            <w:szCs w:val="22"/>
                            <w:lang w:val="en-CA" w:eastAsia="en-CA"/>
                          </w:rPr>
                          <w:t>Understanding</w:t>
                        </w:r>
                        <w:r w:rsidRPr="00FF2FE3">
                          <w:rPr>
                            <w:rFonts w:eastAsia="Times" w:cs="Tahoma"/>
                            <w:sz w:val="22"/>
                            <w:szCs w:val="22"/>
                            <w:lang w:val="en-CA" w:eastAsia="en-CA"/>
                          </w:rPr>
                          <w:t xml:space="preserve">—Organization and selection of facts and ideas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Retell ______________in your own words.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What is the main idea of ___________________________?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b/>
                            <w:bCs/>
                            <w:sz w:val="22"/>
                            <w:szCs w:val="22"/>
                            <w:lang w:val="en-CA" w:eastAsia="en-CA"/>
                          </w:rPr>
                          <w:t>Applying</w:t>
                        </w:r>
                        <w:r w:rsidRPr="00FF2FE3">
                          <w:rPr>
                            <w:rFonts w:eastAsia="Times" w:cs="Tahoma"/>
                            <w:sz w:val="22"/>
                            <w:szCs w:val="22"/>
                            <w:lang w:val="en-CA" w:eastAsia="en-CA"/>
                          </w:rPr>
                          <w:t xml:space="preserve">—Use of facts, rules, principle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How is ________________and example of_____________?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How is _______________related to_______________?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Why is ______________________significant?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b/>
                            <w:bCs/>
                            <w:sz w:val="22"/>
                            <w:szCs w:val="22"/>
                            <w:lang w:val="en-CA" w:eastAsia="en-CA"/>
                          </w:rPr>
                          <w:t>Analyzing</w:t>
                        </w:r>
                        <w:r w:rsidRPr="00FF2FE3">
                          <w:rPr>
                            <w:rFonts w:eastAsia="Times" w:cs="Tahoma"/>
                            <w:sz w:val="22"/>
                            <w:szCs w:val="22"/>
                            <w:lang w:val="en-CA" w:eastAsia="en-CA"/>
                          </w:rPr>
                          <w:t xml:space="preserve">—Separation of a whole into component parts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What are the parts or features of 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Classify ___________according to_______________?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Outline/Diagram/web __________________________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How does ______________compare/contrast with________?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What evidence can you list for______________________?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b/>
                            <w:bCs/>
                            <w:sz w:val="22"/>
                            <w:szCs w:val="22"/>
                            <w:lang w:val="en-CA" w:eastAsia="en-CA"/>
                          </w:rPr>
                          <w:t>Creating</w:t>
                        </w:r>
                        <w:r w:rsidRPr="00FF2FE3">
                          <w:rPr>
                            <w:rFonts w:eastAsia="Times" w:cs="Tahoma"/>
                            <w:sz w:val="22"/>
                            <w:szCs w:val="22"/>
                            <w:lang w:val="en-CA" w:eastAsia="en-CA"/>
                          </w:rPr>
                          <w:t xml:space="preserve">—Combination of ideas to form a new whole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What would you predict or infer from_____________?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What ideas can you add to_______________________?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How would you create/design a new________________?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What might happen if you combined _______with 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What solutions would you suggest for 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b/>
                            <w:bCs/>
                            <w:sz w:val="22"/>
                            <w:szCs w:val="22"/>
                            <w:lang w:val="en-CA" w:eastAsia="en-CA"/>
                          </w:rPr>
                          <w:t>Evaluating</w:t>
                        </w:r>
                        <w:r w:rsidRPr="00FF2FE3">
                          <w:rPr>
                            <w:rFonts w:eastAsia="Times" w:cs="Tahoma"/>
                            <w:sz w:val="22"/>
                            <w:szCs w:val="22"/>
                            <w:lang w:val="en-CA" w:eastAsia="en-CA"/>
                          </w:rPr>
                          <w:t xml:space="preserve">—Development of opinions, judgments, or decisions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Do you agree_________________________?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What do you think about______________________?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What is the most important___________________?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Prioritize__________________________________ </w:t>
                        </w:r>
                      </w:p>
                      <w:p w:rsidR="00EF07E8" w:rsidRPr="00FF2FE3" w:rsidRDefault="00EF07E8" w:rsidP="009E69BF">
                        <w:pPr>
                          <w:autoSpaceDE w:val="0"/>
                          <w:autoSpaceDN w:val="0"/>
                          <w:adjustRightInd w:val="0"/>
                          <w:rPr>
                            <w:rFonts w:eastAsia="Times" w:cs="Tahoma"/>
                            <w:sz w:val="22"/>
                            <w:szCs w:val="22"/>
                            <w:lang w:val="en-CA" w:eastAsia="en-CA"/>
                          </w:rPr>
                        </w:pPr>
                        <w:r w:rsidRPr="00FF2FE3">
                          <w:rPr>
                            <w:rFonts w:eastAsia="Times" w:cs="Tahoma"/>
                            <w:sz w:val="22"/>
                            <w:szCs w:val="22"/>
                            <w:lang w:val="en-CA" w:eastAsia="en-CA"/>
                          </w:rPr>
                          <w:t xml:space="preserve">How would you decide about_______________________? </w:t>
                        </w:r>
                      </w:p>
                      <w:p w:rsidR="00EF07E8" w:rsidRPr="00FF2FE3" w:rsidRDefault="00EF07E8" w:rsidP="009E69BF">
                        <w:pPr>
                          <w:rPr>
                            <w:rFonts w:eastAsia="Times" w:cs="Tahoma"/>
                            <w:sz w:val="22"/>
                            <w:szCs w:val="22"/>
                            <w:lang w:val="en-CA" w:eastAsia="en-CA"/>
                          </w:rPr>
                        </w:pPr>
                        <w:r w:rsidRPr="00FF2FE3">
                          <w:rPr>
                            <w:rFonts w:eastAsia="Times" w:cs="Tahoma"/>
                            <w:sz w:val="22"/>
                            <w:szCs w:val="22"/>
                            <w:lang w:val="en-CA" w:eastAsia="en-CA"/>
                          </w:rPr>
                          <w:t>What criteria would you use to assess________________?</w:t>
                        </w:r>
                      </w:p>
                      <w:p w:rsidR="00EF07E8" w:rsidRPr="00FF2FE3" w:rsidRDefault="00EF07E8" w:rsidP="009E69BF">
                        <w:pPr>
                          <w:rPr>
                            <w:rFonts w:eastAsia="Times" w:cs="Tahoma"/>
                            <w:sz w:val="22"/>
                            <w:szCs w:val="22"/>
                            <w:lang w:val="en-CA" w:eastAsia="en-CA"/>
                          </w:rPr>
                        </w:pPr>
                      </w:p>
                      <w:p w:rsidR="00EF07E8" w:rsidRDefault="00EF07E8" w:rsidP="009E69BF">
                        <w:pPr>
                          <w:rPr>
                            <w:rFonts w:ascii="Tahoma" w:eastAsia="Times" w:hAnsi="Tahoma" w:cs="Tahoma"/>
                            <w:sz w:val="23"/>
                            <w:szCs w:val="23"/>
                            <w:lang w:val="en-CA" w:eastAsia="en-CA"/>
                          </w:rPr>
                        </w:pPr>
                      </w:p>
                      <w:p w:rsidR="00903759" w:rsidRDefault="00903759" w:rsidP="009E69BF">
                        <w:pPr>
                          <w:rPr>
                            <w:rFonts w:ascii="Tahoma" w:eastAsia="Times" w:hAnsi="Tahoma" w:cs="Tahoma"/>
                            <w:sz w:val="23"/>
                            <w:szCs w:val="23"/>
                            <w:lang w:val="en-CA" w:eastAsia="en-CA"/>
                          </w:rPr>
                        </w:pPr>
                        <w:r w:rsidRPr="00903759">
                          <w:rPr>
                            <w:rFonts w:ascii="Tahoma" w:eastAsia="Times" w:hAnsi="Tahoma" w:cs="Tahoma"/>
                            <w:b/>
                            <w:sz w:val="23"/>
                            <w:szCs w:val="23"/>
                            <w:lang w:val="en-CA" w:eastAsia="en-CA"/>
                          </w:rPr>
                          <w:t>Q-Charts</w:t>
                        </w:r>
                        <w:r>
                          <w:rPr>
                            <w:rFonts w:ascii="Tahoma" w:eastAsia="Times" w:hAnsi="Tahoma" w:cs="Tahoma"/>
                            <w:sz w:val="23"/>
                            <w:szCs w:val="23"/>
                            <w:lang w:val="en-CA" w:eastAsia="en-CA"/>
                          </w:rPr>
                          <w:t xml:space="preserve"> are used to help students to develop questions at different levels of thinking (literal, inferential, synthesis and evaluative) to support their comprehension. Students can also use these questions to make connections.</w:t>
                        </w:r>
                      </w:p>
                      <w:p w:rsidR="00903759" w:rsidRDefault="00903759" w:rsidP="009E69BF">
                        <w:pPr>
                          <w:rPr>
                            <w:rFonts w:ascii="Tahoma" w:eastAsia="Times" w:hAnsi="Tahoma" w:cs="Tahoma"/>
                            <w:sz w:val="23"/>
                            <w:szCs w:val="23"/>
                            <w:lang w:val="en-CA" w:eastAsia="en-CA"/>
                          </w:rPr>
                        </w:pPr>
                      </w:p>
                      <w:p w:rsidR="00903759" w:rsidRDefault="00903759" w:rsidP="009E69BF">
                        <w:pPr>
                          <w:rPr>
                            <w:rFonts w:ascii="Tahoma" w:eastAsia="Times" w:hAnsi="Tahoma" w:cs="Tahoma"/>
                            <w:sz w:val="23"/>
                            <w:szCs w:val="23"/>
                            <w:lang w:val="en-CA" w:eastAsia="en-CA"/>
                          </w:rPr>
                        </w:pPr>
                      </w:p>
                      <w:tbl>
                        <w:tblPr>
                          <w:tblW w:w="66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13"/>
                          <w:gridCol w:w="1240"/>
                          <w:gridCol w:w="946"/>
                          <w:gridCol w:w="859"/>
                          <w:gridCol w:w="914"/>
                          <w:gridCol w:w="872"/>
                          <w:gridCol w:w="900"/>
                        </w:tblGrid>
                        <w:tr w:rsidR="00EF07E8" w:rsidRPr="00D4735D" w:rsidTr="00EF07E8">
                          <w:trPr>
                            <w:trHeight w:val="202"/>
                          </w:trPr>
                          <w:tc>
                            <w:tcPr>
                              <w:tcW w:w="913" w:type="dxa"/>
                              <w:shd w:val="clear" w:color="auto" w:fill="FFFFFF"/>
                            </w:tcPr>
                            <w:p w:rsidR="00EF07E8" w:rsidRPr="00EF07E8" w:rsidRDefault="00EF07E8" w:rsidP="00EF07E8">
                              <w:pPr>
                                <w:jc w:val="center"/>
                                <w:rPr>
                                  <w:rFonts w:cs="Arial"/>
                                  <w:sz w:val="16"/>
                                  <w:szCs w:val="16"/>
                                </w:rPr>
                              </w:pPr>
                              <w:r w:rsidRPr="00EF07E8">
                                <w:rPr>
                                  <w:rFonts w:cs="Arial"/>
                                  <w:sz w:val="16"/>
                                  <w:szCs w:val="16"/>
                                  <w:highlight w:val="lightGray"/>
                                </w:rPr>
                                <w:t>Q CHART</w:t>
                              </w:r>
                            </w:p>
                          </w:tc>
                          <w:tc>
                            <w:tcPr>
                              <w:tcW w:w="1240" w:type="dxa"/>
                            </w:tcPr>
                            <w:p w:rsidR="00EF07E8" w:rsidRPr="00EF07E8" w:rsidRDefault="00EF07E8" w:rsidP="00EF07E8">
                              <w:pPr>
                                <w:jc w:val="center"/>
                                <w:rPr>
                                  <w:rFonts w:cs="Arial"/>
                                  <w:sz w:val="16"/>
                                  <w:szCs w:val="16"/>
                                </w:rPr>
                              </w:pPr>
                              <w:r w:rsidRPr="00EF07E8">
                                <w:rPr>
                                  <w:rFonts w:cs="Arial"/>
                                  <w:sz w:val="16"/>
                                  <w:szCs w:val="16"/>
                                </w:rPr>
                                <w:t>IS / ARE</w:t>
                              </w:r>
                            </w:p>
                          </w:tc>
                          <w:tc>
                            <w:tcPr>
                              <w:tcW w:w="946" w:type="dxa"/>
                            </w:tcPr>
                            <w:p w:rsidR="00EF07E8" w:rsidRPr="00EF07E8" w:rsidRDefault="00EF07E8" w:rsidP="00EF07E8">
                              <w:pPr>
                                <w:jc w:val="center"/>
                                <w:rPr>
                                  <w:rFonts w:cs="Arial"/>
                                  <w:sz w:val="16"/>
                                  <w:szCs w:val="16"/>
                                </w:rPr>
                              </w:pPr>
                              <w:r w:rsidRPr="00EF07E8">
                                <w:rPr>
                                  <w:rFonts w:cs="Arial"/>
                                  <w:sz w:val="16"/>
                                  <w:szCs w:val="16"/>
                                </w:rPr>
                                <w:t>DID / DO</w:t>
                              </w:r>
                            </w:p>
                          </w:tc>
                          <w:tc>
                            <w:tcPr>
                              <w:tcW w:w="859" w:type="dxa"/>
                            </w:tcPr>
                            <w:p w:rsidR="00EF07E8" w:rsidRPr="00EF07E8" w:rsidRDefault="00EF07E8" w:rsidP="00EF07E8">
                              <w:pPr>
                                <w:jc w:val="center"/>
                                <w:rPr>
                                  <w:rFonts w:cs="Arial"/>
                                  <w:sz w:val="16"/>
                                  <w:szCs w:val="16"/>
                                </w:rPr>
                              </w:pPr>
                              <w:r w:rsidRPr="00EF07E8">
                                <w:rPr>
                                  <w:rFonts w:cs="Arial"/>
                                  <w:sz w:val="16"/>
                                  <w:szCs w:val="16"/>
                                </w:rPr>
                                <w:t>CAN</w:t>
                              </w:r>
                            </w:p>
                          </w:tc>
                          <w:tc>
                            <w:tcPr>
                              <w:tcW w:w="914" w:type="dxa"/>
                            </w:tcPr>
                            <w:p w:rsidR="00EF07E8" w:rsidRPr="00EF07E8" w:rsidRDefault="00EF07E8" w:rsidP="00EF07E8">
                              <w:pPr>
                                <w:jc w:val="center"/>
                                <w:rPr>
                                  <w:rFonts w:cs="Arial"/>
                                  <w:sz w:val="16"/>
                                  <w:szCs w:val="16"/>
                                </w:rPr>
                              </w:pPr>
                              <w:r w:rsidRPr="00EF07E8">
                                <w:rPr>
                                  <w:rFonts w:cs="Arial"/>
                                  <w:sz w:val="16"/>
                                  <w:szCs w:val="16"/>
                                </w:rPr>
                                <w:t>WOULD</w:t>
                              </w:r>
                            </w:p>
                          </w:tc>
                          <w:tc>
                            <w:tcPr>
                              <w:tcW w:w="872" w:type="dxa"/>
                            </w:tcPr>
                            <w:p w:rsidR="00EF07E8" w:rsidRPr="00EF07E8" w:rsidRDefault="00EF07E8" w:rsidP="00EF07E8">
                              <w:pPr>
                                <w:jc w:val="center"/>
                                <w:rPr>
                                  <w:rFonts w:cs="Arial"/>
                                  <w:sz w:val="16"/>
                                  <w:szCs w:val="16"/>
                                </w:rPr>
                              </w:pPr>
                              <w:r w:rsidRPr="00EF07E8">
                                <w:rPr>
                                  <w:rFonts w:cs="Arial"/>
                                  <w:sz w:val="16"/>
                                  <w:szCs w:val="16"/>
                                </w:rPr>
                                <w:t>WILL</w:t>
                              </w:r>
                            </w:p>
                          </w:tc>
                          <w:tc>
                            <w:tcPr>
                              <w:tcW w:w="900" w:type="dxa"/>
                            </w:tcPr>
                            <w:p w:rsidR="00EF07E8" w:rsidRPr="00EF07E8" w:rsidRDefault="00EF07E8" w:rsidP="00EF07E8">
                              <w:pPr>
                                <w:jc w:val="center"/>
                                <w:rPr>
                                  <w:rFonts w:cs="Arial"/>
                                  <w:sz w:val="16"/>
                                  <w:szCs w:val="16"/>
                                </w:rPr>
                              </w:pPr>
                              <w:r w:rsidRPr="00EF07E8">
                                <w:rPr>
                                  <w:rFonts w:cs="Arial"/>
                                  <w:sz w:val="16"/>
                                  <w:szCs w:val="16"/>
                                </w:rPr>
                                <w:t>MIGHT</w:t>
                              </w:r>
                            </w:p>
                          </w:tc>
                        </w:tr>
                        <w:tr w:rsidR="00EF07E8" w:rsidTr="00EF07E8">
                          <w:trPr>
                            <w:trHeight w:val="301"/>
                          </w:trPr>
                          <w:tc>
                            <w:tcPr>
                              <w:tcW w:w="913" w:type="dxa"/>
                            </w:tcPr>
                            <w:p w:rsidR="00EF07E8" w:rsidRPr="00EF07E8" w:rsidRDefault="00EF07E8" w:rsidP="00EF07E8">
                              <w:pPr>
                                <w:jc w:val="center"/>
                                <w:rPr>
                                  <w:rFonts w:ascii="Arial" w:hAnsi="Arial" w:cs="Arial"/>
                                  <w:b/>
                                  <w:sz w:val="16"/>
                                  <w:szCs w:val="16"/>
                                </w:rPr>
                              </w:pPr>
                              <w:r w:rsidRPr="00EF07E8">
                                <w:rPr>
                                  <w:rFonts w:ascii="Arial" w:hAnsi="Arial" w:cs="Arial"/>
                                  <w:b/>
                                  <w:sz w:val="16"/>
                                  <w:szCs w:val="16"/>
                                </w:rPr>
                                <w:t>WHO</w:t>
                              </w:r>
                            </w:p>
                            <w:p w:rsidR="00EF07E8" w:rsidRPr="00EF07E8" w:rsidRDefault="00EF07E8" w:rsidP="00EF07E8">
                              <w:pPr>
                                <w:jc w:val="center"/>
                                <w:rPr>
                                  <w:rFonts w:ascii="Arial" w:hAnsi="Arial" w:cs="Arial"/>
                                  <w:b/>
                                  <w:sz w:val="16"/>
                                  <w:szCs w:val="16"/>
                                </w:rPr>
                              </w:pPr>
                            </w:p>
                            <w:p w:rsidR="00EF07E8" w:rsidRPr="00EF07E8" w:rsidRDefault="00EF07E8" w:rsidP="00EF07E8">
                              <w:pPr>
                                <w:jc w:val="center"/>
                                <w:rPr>
                                  <w:rFonts w:ascii="Arial" w:hAnsi="Arial" w:cs="Arial"/>
                                  <w:b/>
                                  <w:sz w:val="16"/>
                                  <w:szCs w:val="16"/>
                                </w:rPr>
                              </w:pPr>
                            </w:p>
                          </w:tc>
                          <w:tc>
                            <w:tcPr>
                              <w:tcW w:w="1240" w:type="dxa"/>
                            </w:tcPr>
                            <w:p w:rsidR="00EF07E8" w:rsidRDefault="00EF07E8" w:rsidP="00EF07E8">
                              <w:pPr>
                                <w:jc w:val="center"/>
                                <w:rPr>
                                  <w:sz w:val="40"/>
                                </w:rPr>
                              </w:pPr>
                            </w:p>
                          </w:tc>
                          <w:tc>
                            <w:tcPr>
                              <w:tcW w:w="946" w:type="dxa"/>
                            </w:tcPr>
                            <w:p w:rsidR="00EF07E8" w:rsidRDefault="00EF07E8" w:rsidP="00EF07E8">
                              <w:pPr>
                                <w:jc w:val="center"/>
                                <w:rPr>
                                  <w:sz w:val="40"/>
                                </w:rPr>
                              </w:pPr>
                            </w:p>
                          </w:tc>
                          <w:tc>
                            <w:tcPr>
                              <w:tcW w:w="859" w:type="dxa"/>
                            </w:tcPr>
                            <w:p w:rsidR="00EF07E8" w:rsidRDefault="00EF07E8" w:rsidP="00EF07E8">
                              <w:pPr>
                                <w:jc w:val="center"/>
                                <w:rPr>
                                  <w:sz w:val="40"/>
                                </w:rPr>
                              </w:pPr>
                            </w:p>
                          </w:tc>
                          <w:tc>
                            <w:tcPr>
                              <w:tcW w:w="914" w:type="dxa"/>
                            </w:tcPr>
                            <w:p w:rsidR="00EF07E8" w:rsidRDefault="00EF07E8" w:rsidP="00EF07E8">
                              <w:pPr>
                                <w:jc w:val="center"/>
                                <w:rPr>
                                  <w:sz w:val="40"/>
                                </w:rPr>
                              </w:pPr>
                            </w:p>
                          </w:tc>
                          <w:tc>
                            <w:tcPr>
                              <w:tcW w:w="872" w:type="dxa"/>
                            </w:tcPr>
                            <w:p w:rsidR="00EF07E8" w:rsidRDefault="00EF07E8" w:rsidP="00EF07E8">
                              <w:pPr>
                                <w:jc w:val="center"/>
                                <w:rPr>
                                  <w:sz w:val="40"/>
                                </w:rPr>
                              </w:pPr>
                            </w:p>
                          </w:tc>
                          <w:tc>
                            <w:tcPr>
                              <w:tcW w:w="900" w:type="dxa"/>
                            </w:tcPr>
                            <w:p w:rsidR="00EF07E8" w:rsidRDefault="00EF07E8" w:rsidP="00EF07E8">
                              <w:pPr>
                                <w:jc w:val="center"/>
                                <w:rPr>
                                  <w:sz w:val="40"/>
                                </w:rPr>
                              </w:pPr>
                            </w:p>
                          </w:tc>
                        </w:tr>
                        <w:tr w:rsidR="00EF07E8" w:rsidTr="00EF07E8">
                          <w:trPr>
                            <w:trHeight w:val="301"/>
                          </w:trPr>
                          <w:tc>
                            <w:tcPr>
                              <w:tcW w:w="913" w:type="dxa"/>
                            </w:tcPr>
                            <w:p w:rsidR="00EF07E8" w:rsidRPr="00EF07E8" w:rsidRDefault="00EF07E8" w:rsidP="00EF07E8">
                              <w:pPr>
                                <w:jc w:val="center"/>
                                <w:rPr>
                                  <w:rFonts w:ascii="Arial" w:hAnsi="Arial" w:cs="Arial"/>
                                  <w:b/>
                                  <w:sz w:val="16"/>
                                  <w:szCs w:val="16"/>
                                </w:rPr>
                              </w:pPr>
                              <w:r w:rsidRPr="00EF07E8">
                                <w:rPr>
                                  <w:rFonts w:ascii="Arial" w:hAnsi="Arial" w:cs="Arial"/>
                                  <w:b/>
                                  <w:sz w:val="16"/>
                                  <w:szCs w:val="16"/>
                                </w:rPr>
                                <w:t>WHAT</w:t>
                              </w:r>
                            </w:p>
                            <w:p w:rsidR="00EF07E8" w:rsidRPr="00EF07E8" w:rsidRDefault="00EF07E8" w:rsidP="00EF07E8">
                              <w:pPr>
                                <w:jc w:val="center"/>
                                <w:rPr>
                                  <w:rFonts w:ascii="Arial" w:hAnsi="Arial" w:cs="Arial"/>
                                  <w:b/>
                                  <w:sz w:val="16"/>
                                  <w:szCs w:val="16"/>
                                </w:rPr>
                              </w:pPr>
                            </w:p>
                            <w:p w:rsidR="00EF07E8" w:rsidRPr="00EF07E8" w:rsidRDefault="00EF07E8" w:rsidP="00EF07E8">
                              <w:pPr>
                                <w:jc w:val="center"/>
                                <w:rPr>
                                  <w:rFonts w:ascii="Arial" w:hAnsi="Arial" w:cs="Arial"/>
                                  <w:b/>
                                  <w:sz w:val="16"/>
                                  <w:szCs w:val="16"/>
                                </w:rPr>
                              </w:pPr>
                            </w:p>
                          </w:tc>
                          <w:tc>
                            <w:tcPr>
                              <w:tcW w:w="1240" w:type="dxa"/>
                            </w:tcPr>
                            <w:p w:rsidR="00EF07E8" w:rsidRDefault="00EF07E8" w:rsidP="00EF07E8">
                              <w:pPr>
                                <w:jc w:val="center"/>
                                <w:rPr>
                                  <w:sz w:val="40"/>
                                </w:rPr>
                              </w:pPr>
                            </w:p>
                          </w:tc>
                          <w:tc>
                            <w:tcPr>
                              <w:tcW w:w="946" w:type="dxa"/>
                            </w:tcPr>
                            <w:p w:rsidR="00EF07E8" w:rsidRDefault="00EF07E8" w:rsidP="00EF07E8">
                              <w:pPr>
                                <w:jc w:val="center"/>
                                <w:rPr>
                                  <w:sz w:val="40"/>
                                </w:rPr>
                              </w:pPr>
                            </w:p>
                          </w:tc>
                          <w:tc>
                            <w:tcPr>
                              <w:tcW w:w="859" w:type="dxa"/>
                            </w:tcPr>
                            <w:p w:rsidR="00EF07E8" w:rsidRDefault="00EF07E8" w:rsidP="00EF07E8">
                              <w:pPr>
                                <w:jc w:val="center"/>
                                <w:rPr>
                                  <w:sz w:val="40"/>
                                </w:rPr>
                              </w:pPr>
                            </w:p>
                          </w:tc>
                          <w:tc>
                            <w:tcPr>
                              <w:tcW w:w="914" w:type="dxa"/>
                            </w:tcPr>
                            <w:p w:rsidR="00EF07E8" w:rsidRDefault="00EF07E8" w:rsidP="00EF07E8">
                              <w:pPr>
                                <w:jc w:val="center"/>
                                <w:rPr>
                                  <w:sz w:val="40"/>
                                </w:rPr>
                              </w:pPr>
                            </w:p>
                          </w:tc>
                          <w:tc>
                            <w:tcPr>
                              <w:tcW w:w="872" w:type="dxa"/>
                            </w:tcPr>
                            <w:p w:rsidR="00EF07E8" w:rsidRDefault="00EF07E8" w:rsidP="00EF07E8">
                              <w:pPr>
                                <w:jc w:val="center"/>
                                <w:rPr>
                                  <w:sz w:val="40"/>
                                </w:rPr>
                              </w:pPr>
                            </w:p>
                          </w:tc>
                          <w:tc>
                            <w:tcPr>
                              <w:tcW w:w="900" w:type="dxa"/>
                            </w:tcPr>
                            <w:p w:rsidR="00EF07E8" w:rsidRDefault="00EF07E8" w:rsidP="00EF07E8">
                              <w:pPr>
                                <w:jc w:val="center"/>
                                <w:rPr>
                                  <w:sz w:val="40"/>
                                </w:rPr>
                              </w:pPr>
                            </w:p>
                          </w:tc>
                        </w:tr>
                        <w:tr w:rsidR="00EF07E8" w:rsidTr="00EF07E8">
                          <w:trPr>
                            <w:trHeight w:val="304"/>
                          </w:trPr>
                          <w:tc>
                            <w:tcPr>
                              <w:tcW w:w="913" w:type="dxa"/>
                            </w:tcPr>
                            <w:p w:rsidR="00EF07E8" w:rsidRPr="00EF07E8" w:rsidRDefault="00EF07E8" w:rsidP="00EF07E8">
                              <w:pPr>
                                <w:jc w:val="center"/>
                                <w:rPr>
                                  <w:rFonts w:ascii="Arial" w:hAnsi="Arial" w:cs="Arial"/>
                                  <w:b/>
                                  <w:sz w:val="16"/>
                                  <w:szCs w:val="16"/>
                                </w:rPr>
                              </w:pPr>
                              <w:r w:rsidRPr="00EF07E8">
                                <w:rPr>
                                  <w:rFonts w:ascii="Arial" w:hAnsi="Arial" w:cs="Arial"/>
                                  <w:b/>
                                  <w:sz w:val="16"/>
                                  <w:szCs w:val="16"/>
                                </w:rPr>
                                <w:t>WHERE</w:t>
                              </w:r>
                            </w:p>
                            <w:p w:rsidR="00EF07E8" w:rsidRPr="00EF07E8" w:rsidRDefault="00EF07E8" w:rsidP="00EF07E8">
                              <w:pPr>
                                <w:jc w:val="center"/>
                                <w:rPr>
                                  <w:rFonts w:ascii="Arial" w:hAnsi="Arial" w:cs="Arial"/>
                                  <w:b/>
                                  <w:sz w:val="16"/>
                                  <w:szCs w:val="16"/>
                                </w:rPr>
                              </w:pPr>
                            </w:p>
                            <w:p w:rsidR="00EF07E8" w:rsidRPr="00EF07E8" w:rsidRDefault="00EF07E8" w:rsidP="00EF07E8">
                              <w:pPr>
                                <w:jc w:val="center"/>
                                <w:rPr>
                                  <w:rFonts w:ascii="Arial" w:hAnsi="Arial" w:cs="Arial"/>
                                  <w:b/>
                                  <w:sz w:val="16"/>
                                  <w:szCs w:val="16"/>
                                </w:rPr>
                              </w:pPr>
                            </w:p>
                          </w:tc>
                          <w:tc>
                            <w:tcPr>
                              <w:tcW w:w="1240" w:type="dxa"/>
                            </w:tcPr>
                            <w:p w:rsidR="00EF07E8" w:rsidRDefault="00EF07E8" w:rsidP="00EF07E8">
                              <w:pPr>
                                <w:jc w:val="center"/>
                                <w:rPr>
                                  <w:sz w:val="40"/>
                                </w:rPr>
                              </w:pPr>
                            </w:p>
                          </w:tc>
                          <w:tc>
                            <w:tcPr>
                              <w:tcW w:w="946" w:type="dxa"/>
                            </w:tcPr>
                            <w:p w:rsidR="00EF07E8" w:rsidRDefault="00EF07E8" w:rsidP="00EF07E8">
                              <w:pPr>
                                <w:jc w:val="center"/>
                                <w:rPr>
                                  <w:sz w:val="40"/>
                                </w:rPr>
                              </w:pPr>
                            </w:p>
                          </w:tc>
                          <w:tc>
                            <w:tcPr>
                              <w:tcW w:w="859" w:type="dxa"/>
                            </w:tcPr>
                            <w:p w:rsidR="00EF07E8" w:rsidRDefault="00EF07E8" w:rsidP="00EF07E8">
                              <w:pPr>
                                <w:jc w:val="center"/>
                                <w:rPr>
                                  <w:sz w:val="40"/>
                                </w:rPr>
                              </w:pPr>
                            </w:p>
                          </w:tc>
                          <w:tc>
                            <w:tcPr>
                              <w:tcW w:w="914" w:type="dxa"/>
                            </w:tcPr>
                            <w:p w:rsidR="00EF07E8" w:rsidRDefault="00EF07E8" w:rsidP="00EF07E8">
                              <w:pPr>
                                <w:jc w:val="center"/>
                                <w:rPr>
                                  <w:sz w:val="40"/>
                                </w:rPr>
                              </w:pPr>
                            </w:p>
                          </w:tc>
                          <w:tc>
                            <w:tcPr>
                              <w:tcW w:w="872" w:type="dxa"/>
                            </w:tcPr>
                            <w:p w:rsidR="00EF07E8" w:rsidRDefault="00EF07E8" w:rsidP="00EF07E8">
                              <w:pPr>
                                <w:jc w:val="center"/>
                                <w:rPr>
                                  <w:sz w:val="40"/>
                                </w:rPr>
                              </w:pPr>
                            </w:p>
                          </w:tc>
                          <w:tc>
                            <w:tcPr>
                              <w:tcW w:w="900" w:type="dxa"/>
                            </w:tcPr>
                            <w:p w:rsidR="00EF07E8" w:rsidRDefault="00EF07E8" w:rsidP="00EF07E8">
                              <w:pPr>
                                <w:jc w:val="center"/>
                                <w:rPr>
                                  <w:sz w:val="40"/>
                                </w:rPr>
                              </w:pPr>
                            </w:p>
                          </w:tc>
                        </w:tr>
                        <w:tr w:rsidR="00EF07E8" w:rsidTr="00EF07E8">
                          <w:trPr>
                            <w:trHeight w:val="301"/>
                          </w:trPr>
                          <w:tc>
                            <w:tcPr>
                              <w:tcW w:w="913" w:type="dxa"/>
                            </w:tcPr>
                            <w:p w:rsidR="00EF07E8" w:rsidRPr="00EF07E8" w:rsidRDefault="00EF07E8" w:rsidP="00EF07E8">
                              <w:pPr>
                                <w:jc w:val="center"/>
                                <w:rPr>
                                  <w:rFonts w:ascii="Arial" w:hAnsi="Arial" w:cs="Arial"/>
                                  <w:b/>
                                  <w:sz w:val="16"/>
                                  <w:szCs w:val="16"/>
                                </w:rPr>
                              </w:pPr>
                              <w:r w:rsidRPr="00EF07E8">
                                <w:rPr>
                                  <w:rFonts w:ascii="Arial" w:hAnsi="Arial" w:cs="Arial"/>
                                  <w:b/>
                                  <w:sz w:val="16"/>
                                  <w:szCs w:val="16"/>
                                </w:rPr>
                                <w:t>WHY</w:t>
                              </w:r>
                            </w:p>
                            <w:p w:rsidR="00EF07E8" w:rsidRPr="00EF07E8" w:rsidRDefault="00EF07E8" w:rsidP="00EF07E8">
                              <w:pPr>
                                <w:jc w:val="center"/>
                                <w:rPr>
                                  <w:rFonts w:ascii="Arial" w:hAnsi="Arial" w:cs="Arial"/>
                                  <w:b/>
                                  <w:sz w:val="16"/>
                                  <w:szCs w:val="16"/>
                                </w:rPr>
                              </w:pPr>
                            </w:p>
                            <w:p w:rsidR="00EF07E8" w:rsidRPr="00EF07E8" w:rsidRDefault="00EF07E8" w:rsidP="00EF07E8">
                              <w:pPr>
                                <w:jc w:val="center"/>
                                <w:rPr>
                                  <w:rFonts w:ascii="Arial" w:hAnsi="Arial" w:cs="Arial"/>
                                  <w:b/>
                                  <w:sz w:val="16"/>
                                  <w:szCs w:val="16"/>
                                </w:rPr>
                              </w:pPr>
                            </w:p>
                          </w:tc>
                          <w:tc>
                            <w:tcPr>
                              <w:tcW w:w="1240" w:type="dxa"/>
                            </w:tcPr>
                            <w:p w:rsidR="00EF07E8" w:rsidRDefault="00EF07E8" w:rsidP="00EF07E8">
                              <w:pPr>
                                <w:jc w:val="center"/>
                                <w:rPr>
                                  <w:sz w:val="40"/>
                                </w:rPr>
                              </w:pPr>
                            </w:p>
                          </w:tc>
                          <w:tc>
                            <w:tcPr>
                              <w:tcW w:w="946" w:type="dxa"/>
                            </w:tcPr>
                            <w:p w:rsidR="00EF07E8" w:rsidRDefault="00EF07E8" w:rsidP="00EF07E8">
                              <w:pPr>
                                <w:jc w:val="center"/>
                                <w:rPr>
                                  <w:sz w:val="40"/>
                                </w:rPr>
                              </w:pPr>
                            </w:p>
                          </w:tc>
                          <w:tc>
                            <w:tcPr>
                              <w:tcW w:w="859" w:type="dxa"/>
                            </w:tcPr>
                            <w:p w:rsidR="00EF07E8" w:rsidRDefault="00EF07E8" w:rsidP="00EF07E8">
                              <w:pPr>
                                <w:jc w:val="center"/>
                                <w:rPr>
                                  <w:sz w:val="40"/>
                                </w:rPr>
                              </w:pPr>
                            </w:p>
                          </w:tc>
                          <w:tc>
                            <w:tcPr>
                              <w:tcW w:w="914" w:type="dxa"/>
                            </w:tcPr>
                            <w:p w:rsidR="00EF07E8" w:rsidRDefault="00EF07E8" w:rsidP="00EF07E8">
                              <w:pPr>
                                <w:jc w:val="center"/>
                                <w:rPr>
                                  <w:sz w:val="40"/>
                                </w:rPr>
                              </w:pPr>
                            </w:p>
                          </w:tc>
                          <w:tc>
                            <w:tcPr>
                              <w:tcW w:w="872" w:type="dxa"/>
                            </w:tcPr>
                            <w:p w:rsidR="00EF07E8" w:rsidRDefault="00EF07E8" w:rsidP="00EF07E8">
                              <w:pPr>
                                <w:jc w:val="center"/>
                                <w:rPr>
                                  <w:sz w:val="40"/>
                                </w:rPr>
                              </w:pPr>
                            </w:p>
                          </w:tc>
                          <w:tc>
                            <w:tcPr>
                              <w:tcW w:w="900" w:type="dxa"/>
                            </w:tcPr>
                            <w:p w:rsidR="00EF07E8" w:rsidRDefault="00EF07E8" w:rsidP="00EF07E8">
                              <w:pPr>
                                <w:jc w:val="center"/>
                                <w:rPr>
                                  <w:sz w:val="40"/>
                                </w:rPr>
                              </w:pPr>
                            </w:p>
                          </w:tc>
                        </w:tr>
                        <w:tr w:rsidR="00EF07E8" w:rsidTr="00EF07E8">
                          <w:trPr>
                            <w:trHeight w:val="301"/>
                          </w:trPr>
                          <w:tc>
                            <w:tcPr>
                              <w:tcW w:w="913" w:type="dxa"/>
                            </w:tcPr>
                            <w:p w:rsidR="00EF07E8" w:rsidRPr="00EF07E8" w:rsidRDefault="00EF07E8" w:rsidP="00EF07E8">
                              <w:pPr>
                                <w:jc w:val="center"/>
                                <w:rPr>
                                  <w:rFonts w:ascii="Arial" w:hAnsi="Arial" w:cs="Arial"/>
                                  <w:b/>
                                  <w:sz w:val="16"/>
                                  <w:szCs w:val="16"/>
                                </w:rPr>
                              </w:pPr>
                              <w:r w:rsidRPr="00EF07E8">
                                <w:rPr>
                                  <w:rFonts w:ascii="Arial" w:hAnsi="Arial" w:cs="Arial"/>
                                  <w:b/>
                                  <w:sz w:val="16"/>
                                  <w:szCs w:val="16"/>
                                </w:rPr>
                                <w:t>WHEN</w:t>
                              </w:r>
                            </w:p>
                            <w:p w:rsidR="00EF07E8" w:rsidRPr="00EF07E8" w:rsidRDefault="00EF07E8" w:rsidP="00EF07E8">
                              <w:pPr>
                                <w:jc w:val="center"/>
                                <w:rPr>
                                  <w:rFonts w:ascii="Arial" w:hAnsi="Arial" w:cs="Arial"/>
                                  <w:b/>
                                  <w:sz w:val="16"/>
                                  <w:szCs w:val="16"/>
                                </w:rPr>
                              </w:pPr>
                            </w:p>
                            <w:p w:rsidR="00EF07E8" w:rsidRPr="00EF07E8" w:rsidRDefault="00EF07E8" w:rsidP="00EF07E8">
                              <w:pPr>
                                <w:jc w:val="center"/>
                                <w:rPr>
                                  <w:rFonts w:ascii="Arial" w:hAnsi="Arial" w:cs="Arial"/>
                                  <w:b/>
                                  <w:sz w:val="16"/>
                                  <w:szCs w:val="16"/>
                                </w:rPr>
                              </w:pPr>
                            </w:p>
                          </w:tc>
                          <w:tc>
                            <w:tcPr>
                              <w:tcW w:w="1240" w:type="dxa"/>
                            </w:tcPr>
                            <w:p w:rsidR="00EF07E8" w:rsidRDefault="00EF07E8" w:rsidP="00EF07E8">
                              <w:pPr>
                                <w:jc w:val="center"/>
                                <w:rPr>
                                  <w:rFonts w:ascii="Arial" w:hAnsi="Arial" w:cs="Arial"/>
                                  <w:sz w:val="40"/>
                                </w:rPr>
                              </w:pPr>
                            </w:p>
                          </w:tc>
                          <w:tc>
                            <w:tcPr>
                              <w:tcW w:w="946" w:type="dxa"/>
                            </w:tcPr>
                            <w:p w:rsidR="00EF07E8" w:rsidRDefault="00EF07E8" w:rsidP="00EF07E8">
                              <w:pPr>
                                <w:jc w:val="center"/>
                                <w:rPr>
                                  <w:sz w:val="40"/>
                                </w:rPr>
                              </w:pPr>
                            </w:p>
                          </w:tc>
                          <w:tc>
                            <w:tcPr>
                              <w:tcW w:w="859" w:type="dxa"/>
                            </w:tcPr>
                            <w:p w:rsidR="00EF07E8" w:rsidRDefault="00EF07E8" w:rsidP="00EF07E8">
                              <w:pPr>
                                <w:jc w:val="center"/>
                                <w:rPr>
                                  <w:sz w:val="40"/>
                                </w:rPr>
                              </w:pPr>
                            </w:p>
                          </w:tc>
                          <w:tc>
                            <w:tcPr>
                              <w:tcW w:w="914" w:type="dxa"/>
                            </w:tcPr>
                            <w:p w:rsidR="00EF07E8" w:rsidRDefault="00EF07E8" w:rsidP="00EF07E8">
                              <w:pPr>
                                <w:jc w:val="center"/>
                                <w:rPr>
                                  <w:sz w:val="40"/>
                                </w:rPr>
                              </w:pPr>
                            </w:p>
                          </w:tc>
                          <w:tc>
                            <w:tcPr>
                              <w:tcW w:w="872" w:type="dxa"/>
                            </w:tcPr>
                            <w:p w:rsidR="00EF07E8" w:rsidRDefault="00EF07E8" w:rsidP="00EF07E8">
                              <w:pPr>
                                <w:jc w:val="center"/>
                                <w:rPr>
                                  <w:sz w:val="40"/>
                                </w:rPr>
                              </w:pPr>
                            </w:p>
                          </w:tc>
                          <w:tc>
                            <w:tcPr>
                              <w:tcW w:w="900" w:type="dxa"/>
                            </w:tcPr>
                            <w:p w:rsidR="00EF07E8" w:rsidRDefault="00EF07E8" w:rsidP="00EF07E8">
                              <w:pPr>
                                <w:jc w:val="center"/>
                                <w:rPr>
                                  <w:sz w:val="40"/>
                                </w:rPr>
                              </w:pPr>
                            </w:p>
                          </w:tc>
                        </w:tr>
                        <w:tr w:rsidR="00EF07E8" w:rsidTr="00EF07E8">
                          <w:trPr>
                            <w:trHeight w:val="304"/>
                          </w:trPr>
                          <w:tc>
                            <w:tcPr>
                              <w:tcW w:w="913" w:type="dxa"/>
                            </w:tcPr>
                            <w:p w:rsidR="00EF07E8" w:rsidRPr="00EF07E8" w:rsidRDefault="00EF07E8" w:rsidP="00EF07E8">
                              <w:pPr>
                                <w:jc w:val="center"/>
                                <w:rPr>
                                  <w:rFonts w:ascii="Arial" w:hAnsi="Arial" w:cs="Arial"/>
                                  <w:b/>
                                  <w:sz w:val="16"/>
                                  <w:szCs w:val="16"/>
                                </w:rPr>
                              </w:pPr>
                              <w:r w:rsidRPr="00EF07E8">
                                <w:rPr>
                                  <w:rFonts w:ascii="Arial" w:hAnsi="Arial" w:cs="Arial"/>
                                  <w:b/>
                                  <w:sz w:val="16"/>
                                  <w:szCs w:val="16"/>
                                </w:rPr>
                                <w:t>HOW</w:t>
                              </w:r>
                            </w:p>
                            <w:p w:rsidR="00EF07E8" w:rsidRPr="00EF07E8" w:rsidRDefault="00EF07E8" w:rsidP="00EF07E8">
                              <w:pPr>
                                <w:jc w:val="center"/>
                                <w:rPr>
                                  <w:rFonts w:ascii="Arial" w:hAnsi="Arial" w:cs="Arial"/>
                                  <w:b/>
                                  <w:sz w:val="16"/>
                                  <w:szCs w:val="16"/>
                                </w:rPr>
                              </w:pPr>
                            </w:p>
                            <w:p w:rsidR="00EF07E8" w:rsidRPr="00EF07E8" w:rsidRDefault="00EF07E8" w:rsidP="00EF07E8">
                              <w:pPr>
                                <w:jc w:val="center"/>
                                <w:rPr>
                                  <w:rFonts w:ascii="Arial" w:hAnsi="Arial" w:cs="Arial"/>
                                  <w:b/>
                                  <w:sz w:val="16"/>
                                  <w:szCs w:val="16"/>
                                </w:rPr>
                              </w:pPr>
                            </w:p>
                          </w:tc>
                          <w:tc>
                            <w:tcPr>
                              <w:tcW w:w="1240" w:type="dxa"/>
                            </w:tcPr>
                            <w:p w:rsidR="00EF07E8" w:rsidRDefault="00EF07E8" w:rsidP="00EF07E8">
                              <w:pPr>
                                <w:jc w:val="center"/>
                                <w:rPr>
                                  <w:rFonts w:ascii="Arial" w:hAnsi="Arial" w:cs="Arial"/>
                                  <w:sz w:val="40"/>
                                </w:rPr>
                              </w:pPr>
                            </w:p>
                          </w:tc>
                          <w:tc>
                            <w:tcPr>
                              <w:tcW w:w="946" w:type="dxa"/>
                            </w:tcPr>
                            <w:p w:rsidR="00EF07E8" w:rsidRDefault="00EF07E8" w:rsidP="00EF07E8">
                              <w:pPr>
                                <w:jc w:val="center"/>
                                <w:rPr>
                                  <w:sz w:val="40"/>
                                </w:rPr>
                              </w:pPr>
                            </w:p>
                          </w:tc>
                          <w:tc>
                            <w:tcPr>
                              <w:tcW w:w="859" w:type="dxa"/>
                            </w:tcPr>
                            <w:p w:rsidR="00EF07E8" w:rsidRDefault="00EF07E8" w:rsidP="00EF07E8">
                              <w:pPr>
                                <w:jc w:val="center"/>
                                <w:rPr>
                                  <w:sz w:val="40"/>
                                </w:rPr>
                              </w:pPr>
                            </w:p>
                          </w:tc>
                          <w:tc>
                            <w:tcPr>
                              <w:tcW w:w="914" w:type="dxa"/>
                            </w:tcPr>
                            <w:p w:rsidR="00EF07E8" w:rsidRDefault="00EF07E8" w:rsidP="00EF07E8">
                              <w:pPr>
                                <w:jc w:val="center"/>
                                <w:rPr>
                                  <w:sz w:val="40"/>
                                </w:rPr>
                              </w:pPr>
                            </w:p>
                          </w:tc>
                          <w:tc>
                            <w:tcPr>
                              <w:tcW w:w="872" w:type="dxa"/>
                            </w:tcPr>
                            <w:p w:rsidR="00EF07E8" w:rsidRDefault="00EF07E8" w:rsidP="00EF07E8">
                              <w:pPr>
                                <w:jc w:val="center"/>
                                <w:rPr>
                                  <w:sz w:val="40"/>
                                </w:rPr>
                              </w:pPr>
                            </w:p>
                          </w:tc>
                          <w:tc>
                            <w:tcPr>
                              <w:tcW w:w="900" w:type="dxa"/>
                            </w:tcPr>
                            <w:p w:rsidR="00EF07E8" w:rsidRDefault="00EF07E8" w:rsidP="00EF07E8">
                              <w:pPr>
                                <w:jc w:val="center"/>
                                <w:rPr>
                                  <w:sz w:val="40"/>
                                </w:rPr>
                              </w:pPr>
                            </w:p>
                          </w:tc>
                        </w:tr>
                      </w:tbl>
                      <w:p w:rsidR="00EF07E8" w:rsidRDefault="00EF07E8" w:rsidP="009E69BF"/>
                    </w:tc>
                    <w:tc>
                      <w:tcPr>
                        <w:tcW w:w="4637" w:type="dxa"/>
                      </w:tcPr>
                      <w:p w:rsidR="00EF07E8" w:rsidRDefault="00EF07E8" w:rsidP="0038646F">
                        <w:pPr>
                          <w:jc w:val="center"/>
                          <w:rPr>
                            <w:b/>
                            <w:sz w:val="20"/>
                          </w:rPr>
                        </w:pPr>
                      </w:p>
                      <w:p w:rsidR="00EF07E8" w:rsidRDefault="00EF07E8" w:rsidP="0038646F">
                        <w:pPr>
                          <w:jc w:val="center"/>
                          <w:rPr>
                            <w:b/>
                            <w:sz w:val="20"/>
                          </w:rPr>
                        </w:pPr>
                      </w:p>
                      <w:p w:rsidR="00EF07E8" w:rsidRPr="00FF2FE3" w:rsidRDefault="00EF07E8" w:rsidP="0038646F">
                        <w:pPr>
                          <w:jc w:val="center"/>
                          <w:rPr>
                            <w:szCs w:val="24"/>
                          </w:rPr>
                        </w:pPr>
                        <w:r w:rsidRPr="00FF2FE3">
                          <w:rPr>
                            <w:b/>
                            <w:szCs w:val="24"/>
                          </w:rPr>
                          <w:t>Three types of questions</w:t>
                        </w:r>
                      </w:p>
                      <w:p w:rsidR="00EF07E8" w:rsidRPr="00FF2FE3" w:rsidRDefault="00EF07E8" w:rsidP="0038646F">
                        <w:pPr>
                          <w:jc w:val="center"/>
                          <w:rPr>
                            <w:szCs w:val="24"/>
                          </w:rPr>
                        </w:pPr>
                        <w:r w:rsidRPr="00FF2FE3">
                          <w:rPr>
                            <w:szCs w:val="24"/>
                          </w:rPr>
                          <w:t>(Critical Thinking Consortium – TC2)</w:t>
                        </w:r>
                      </w:p>
                      <w:p w:rsidR="00EF07E8" w:rsidRPr="00FF2FE3" w:rsidRDefault="00EF07E8">
                        <w:pPr>
                          <w:rPr>
                            <w:szCs w:val="24"/>
                          </w:rPr>
                        </w:pPr>
                      </w:p>
                      <w:p w:rsidR="00EF07E8" w:rsidRPr="00FF2FE3" w:rsidRDefault="00EF07E8" w:rsidP="009E69BF">
                        <w:pPr>
                          <w:pStyle w:val="ListParagraph"/>
                          <w:numPr>
                            <w:ilvl w:val="0"/>
                            <w:numId w:val="22"/>
                          </w:numPr>
                          <w:rPr>
                            <w:rFonts w:ascii="Trebuchet MS" w:hAnsi="Trebuchet MS"/>
                            <w:b/>
                            <w:szCs w:val="24"/>
                          </w:rPr>
                        </w:pPr>
                        <w:r w:rsidRPr="00FF2FE3">
                          <w:rPr>
                            <w:rFonts w:ascii="Trebuchet MS" w:hAnsi="Trebuchet MS"/>
                            <w:b/>
                            <w:szCs w:val="24"/>
                          </w:rPr>
                          <w:t xml:space="preserve">Factual Questions </w:t>
                        </w:r>
                      </w:p>
                      <w:p w:rsidR="00EF07E8" w:rsidRPr="00FF2FE3" w:rsidRDefault="00EF07E8" w:rsidP="009E69BF">
                        <w:pPr>
                          <w:pStyle w:val="ListParagraph"/>
                          <w:rPr>
                            <w:rFonts w:ascii="Trebuchet MS" w:hAnsi="Trebuchet MS"/>
                            <w:szCs w:val="24"/>
                          </w:rPr>
                        </w:pPr>
                        <w:r w:rsidRPr="00FF2FE3">
                          <w:rPr>
                            <w:rFonts w:ascii="Trebuchet MS" w:hAnsi="Trebuchet MS"/>
                            <w:szCs w:val="24"/>
                          </w:rPr>
                          <w:t>-one correct answer</w:t>
                        </w:r>
                      </w:p>
                      <w:p w:rsidR="00EF07E8" w:rsidRPr="00FF2FE3" w:rsidRDefault="00EF07E8" w:rsidP="009E69BF">
                        <w:pPr>
                          <w:pStyle w:val="ListParagraph"/>
                          <w:numPr>
                            <w:ilvl w:val="0"/>
                            <w:numId w:val="22"/>
                          </w:numPr>
                          <w:rPr>
                            <w:rFonts w:ascii="Trebuchet MS" w:hAnsi="Trebuchet MS"/>
                            <w:b/>
                            <w:szCs w:val="24"/>
                          </w:rPr>
                        </w:pPr>
                        <w:r w:rsidRPr="00FF2FE3">
                          <w:rPr>
                            <w:rFonts w:ascii="Trebuchet MS" w:hAnsi="Trebuchet MS"/>
                            <w:b/>
                            <w:szCs w:val="24"/>
                          </w:rPr>
                          <w:t>Personal Preference</w:t>
                        </w:r>
                      </w:p>
                      <w:p w:rsidR="00EF07E8" w:rsidRPr="00FF2FE3" w:rsidRDefault="00EF07E8" w:rsidP="009E69BF">
                        <w:pPr>
                          <w:pStyle w:val="ListParagraph"/>
                          <w:rPr>
                            <w:rFonts w:ascii="Trebuchet MS" w:hAnsi="Trebuchet MS"/>
                            <w:szCs w:val="24"/>
                          </w:rPr>
                        </w:pPr>
                        <w:r w:rsidRPr="00FF2FE3">
                          <w:rPr>
                            <w:rFonts w:ascii="Trebuchet MS" w:hAnsi="Trebuchet MS"/>
                            <w:szCs w:val="24"/>
                          </w:rPr>
                          <w:t xml:space="preserve">-personal opinion </w:t>
                        </w:r>
                      </w:p>
                      <w:p w:rsidR="00EF07E8" w:rsidRPr="00FF2FE3" w:rsidRDefault="00EF07E8" w:rsidP="009E69BF">
                        <w:pPr>
                          <w:pStyle w:val="ListParagraph"/>
                          <w:numPr>
                            <w:ilvl w:val="0"/>
                            <w:numId w:val="22"/>
                          </w:numPr>
                          <w:rPr>
                            <w:rFonts w:ascii="Trebuchet MS" w:hAnsi="Trebuchet MS"/>
                            <w:b/>
                            <w:szCs w:val="24"/>
                          </w:rPr>
                        </w:pPr>
                        <w:r w:rsidRPr="00FF2FE3">
                          <w:rPr>
                            <w:rFonts w:ascii="Trebuchet MS" w:hAnsi="Trebuchet MS"/>
                            <w:b/>
                            <w:szCs w:val="24"/>
                          </w:rPr>
                          <w:t>Reasoned Judgement</w:t>
                        </w:r>
                      </w:p>
                      <w:p w:rsidR="00EF07E8" w:rsidRPr="00FF2FE3" w:rsidRDefault="00EF07E8" w:rsidP="009E69BF">
                        <w:pPr>
                          <w:pStyle w:val="ListParagraph"/>
                          <w:rPr>
                            <w:rFonts w:ascii="Trebuchet MS" w:hAnsi="Trebuchet MS"/>
                            <w:szCs w:val="24"/>
                          </w:rPr>
                        </w:pPr>
                        <w:r w:rsidRPr="00FF2FE3">
                          <w:rPr>
                            <w:rFonts w:ascii="Trebuchet MS" w:hAnsi="Trebuchet MS"/>
                            <w:szCs w:val="24"/>
                          </w:rPr>
                          <w:t>-make a judgement between alternatives based on clear criteria</w:t>
                        </w:r>
                      </w:p>
                      <w:p w:rsidR="00EF07E8" w:rsidRPr="00FF2FE3" w:rsidRDefault="00EF07E8">
                        <w:pPr>
                          <w:rPr>
                            <w:szCs w:val="24"/>
                          </w:rPr>
                        </w:pPr>
                      </w:p>
                      <w:p w:rsidR="00EF07E8" w:rsidRPr="00FF2FE3" w:rsidRDefault="00EF07E8" w:rsidP="0038646F">
                        <w:pPr>
                          <w:jc w:val="center"/>
                          <w:rPr>
                            <w:b/>
                            <w:szCs w:val="24"/>
                          </w:rPr>
                        </w:pPr>
                        <w:r w:rsidRPr="00FF2FE3">
                          <w:rPr>
                            <w:b/>
                            <w:szCs w:val="24"/>
                          </w:rPr>
                          <w:t>Designing Powerful Questions-TC2</w:t>
                        </w:r>
                      </w:p>
                      <w:p w:rsidR="00EF07E8" w:rsidRPr="00FF2FE3" w:rsidRDefault="00EF07E8">
                        <w:pPr>
                          <w:rPr>
                            <w:szCs w:val="24"/>
                          </w:rPr>
                        </w:pPr>
                      </w:p>
                      <w:p w:rsidR="00EF07E8" w:rsidRPr="00FF2FE3" w:rsidRDefault="00EF07E8" w:rsidP="00ED27E2">
                        <w:pPr>
                          <w:pStyle w:val="ListParagraph"/>
                          <w:numPr>
                            <w:ilvl w:val="0"/>
                            <w:numId w:val="23"/>
                          </w:numPr>
                          <w:rPr>
                            <w:rFonts w:ascii="Trebuchet MS" w:hAnsi="Trebuchet MS"/>
                            <w:szCs w:val="24"/>
                          </w:rPr>
                        </w:pPr>
                        <w:r w:rsidRPr="00FF2FE3">
                          <w:rPr>
                            <w:rFonts w:ascii="Trebuchet MS" w:hAnsi="Trebuchet MS"/>
                            <w:szCs w:val="24"/>
                          </w:rPr>
                          <w:t>Require use of reasoned judgement (students make an informed choice between alternatives based on criteria-not just a retrieval of information or mimic a procedure, or rationalize a personal preference)</w:t>
                        </w:r>
                      </w:p>
                      <w:p w:rsidR="00EF07E8" w:rsidRPr="00FF2FE3" w:rsidRDefault="00EF07E8" w:rsidP="00ED27E2">
                        <w:pPr>
                          <w:pStyle w:val="ListParagraph"/>
                          <w:numPr>
                            <w:ilvl w:val="0"/>
                            <w:numId w:val="23"/>
                          </w:numPr>
                          <w:rPr>
                            <w:rFonts w:ascii="Trebuchet MS" w:hAnsi="Trebuchet MS"/>
                            <w:szCs w:val="24"/>
                          </w:rPr>
                        </w:pPr>
                        <w:r w:rsidRPr="00FF2FE3">
                          <w:rPr>
                            <w:rFonts w:ascii="Trebuchet MS" w:hAnsi="Trebuchet MS"/>
                            <w:szCs w:val="24"/>
                          </w:rPr>
                          <w:t>Address significant grade/course curriculum expectations</w:t>
                        </w:r>
                      </w:p>
                      <w:p w:rsidR="00EF07E8" w:rsidRPr="00FF2FE3" w:rsidRDefault="00EF07E8" w:rsidP="00ED27E2">
                        <w:pPr>
                          <w:pStyle w:val="ListParagraph"/>
                          <w:numPr>
                            <w:ilvl w:val="0"/>
                            <w:numId w:val="23"/>
                          </w:numPr>
                          <w:rPr>
                            <w:rFonts w:ascii="Trebuchet MS" w:hAnsi="Trebuchet MS"/>
                            <w:szCs w:val="24"/>
                          </w:rPr>
                        </w:pPr>
                        <w:r w:rsidRPr="00FF2FE3">
                          <w:rPr>
                            <w:rFonts w:ascii="Trebuchet MS" w:hAnsi="Trebuchet MS"/>
                            <w:szCs w:val="24"/>
                          </w:rPr>
                          <w:t>Phrased and framed in student-friendly language for age and grade</w:t>
                        </w:r>
                      </w:p>
                      <w:p w:rsidR="00EF07E8" w:rsidRPr="00FF2FE3" w:rsidRDefault="00EF07E8" w:rsidP="00ED27E2">
                        <w:pPr>
                          <w:pStyle w:val="ListParagraph"/>
                          <w:numPr>
                            <w:ilvl w:val="0"/>
                            <w:numId w:val="23"/>
                          </w:numPr>
                          <w:rPr>
                            <w:rFonts w:ascii="Trebuchet MS" w:hAnsi="Trebuchet MS"/>
                            <w:szCs w:val="24"/>
                          </w:rPr>
                        </w:pPr>
                        <w:r w:rsidRPr="00FF2FE3">
                          <w:rPr>
                            <w:rFonts w:ascii="Trebuchet MS" w:hAnsi="Trebuchet MS"/>
                            <w:szCs w:val="24"/>
                          </w:rPr>
                          <w:t>Be perceived as meaningful, worthy and challenging by students</w:t>
                        </w:r>
                      </w:p>
                      <w:p w:rsidR="00EF07E8" w:rsidRPr="00FF2FE3" w:rsidRDefault="00EF07E8" w:rsidP="00ED27E2">
                        <w:pPr>
                          <w:pStyle w:val="ListParagraph"/>
                          <w:numPr>
                            <w:ilvl w:val="0"/>
                            <w:numId w:val="23"/>
                          </w:numPr>
                          <w:rPr>
                            <w:rFonts w:ascii="Trebuchet MS" w:hAnsi="Trebuchet MS"/>
                            <w:szCs w:val="24"/>
                          </w:rPr>
                        </w:pPr>
                        <w:r w:rsidRPr="00FF2FE3">
                          <w:rPr>
                            <w:rFonts w:ascii="Trebuchet MS" w:hAnsi="Trebuchet MS"/>
                            <w:szCs w:val="24"/>
                          </w:rPr>
                          <w:t>Answerable/doable given available tools, time and materials</w:t>
                        </w:r>
                      </w:p>
                      <w:p w:rsidR="00EF07E8" w:rsidRPr="00FF2FE3" w:rsidRDefault="00EF07E8" w:rsidP="00ED27E2">
                        <w:pPr>
                          <w:pStyle w:val="ListParagraph"/>
                          <w:numPr>
                            <w:ilvl w:val="0"/>
                            <w:numId w:val="23"/>
                          </w:numPr>
                          <w:rPr>
                            <w:rFonts w:ascii="Trebuchet MS" w:hAnsi="Trebuchet MS"/>
                            <w:szCs w:val="24"/>
                          </w:rPr>
                        </w:pPr>
                        <w:r w:rsidRPr="00FF2FE3">
                          <w:rPr>
                            <w:rFonts w:ascii="Trebuchet MS" w:hAnsi="Trebuchet MS"/>
                            <w:szCs w:val="24"/>
                          </w:rPr>
                          <w:t>Limit the amount of necessary background knowledge needed by students to provide a thoughtful and well informed response</w:t>
                        </w:r>
                      </w:p>
                      <w:p w:rsidR="00EF07E8" w:rsidRPr="00FF2FE3" w:rsidRDefault="00EF07E8">
                        <w:pPr>
                          <w:rPr>
                            <w:szCs w:val="24"/>
                          </w:rPr>
                        </w:pPr>
                      </w:p>
                      <w:p w:rsidR="00EF07E8" w:rsidRDefault="00EF07E8"/>
                      <w:p w:rsidR="00EF07E8" w:rsidRPr="00995BDF" w:rsidRDefault="00903759" w:rsidP="00903759">
                        <w:pPr>
                          <w:jc w:val="center"/>
                          <w:rPr>
                            <w:b/>
                          </w:rPr>
                        </w:pPr>
                        <w:r w:rsidRPr="00995BDF">
                          <w:rPr>
                            <w:b/>
                          </w:rPr>
                          <w:t>Three Levels Guide of Questions</w:t>
                        </w:r>
                      </w:p>
                      <w:p w:rsidR="00903759" w:rsidRDefault="00903759" w:rsidP="00903759">
                        <w:pPr>
                          <w:jc w:val="center"/>
                        </w:pPr>
                        <w:r>
                          <w:t>(</w:t>
                        </w:r>
                        <w:r w:rsidRPr="00903759">
                          <w:rPr>
                            <w:i/>
                          </w:rPr>
                          <w:t>Stepping Out, Teacher’s Resource</w:t>
                        </w:r>
                        <w:r>
                          <w:t>)</w:t>
                        </w:r>
                      </w:p>
                      <w:p w:rsidR="00903759" w:rsidRDefault="00903759" w:rsidP="00903759">
                        <w:pPr>
                          <w:jc w:val="center"/>
                        </w:pPr>
                      </w:p>
                      <w:p w:rsidR="00903759" w:rsidRPr="00903759" w:rsidRDefault="00903759" w:rsidP="00903759">
                        <w:pPr>
                          <w:jc w:val="center"/>
                          <w:rPr>
                            <w:b/>
                          </w:rPr>
                        </w:pPr>
                        <w:r w:rsidRPr="00903759">
                          <w:rPr>
                            <w:b/>
                          </w:rPr>
                          <w:t>On the Page</w:t>
                        </w:r>
                      </w:p>
                      <w:p w:rsidR="00903759" w:rsidRDefault="00903759" w:rsidP="00903759">
                        <w:pPr>
                          <w:jc w:val="center"/>
                        </w:pPr>
                        <w:r>
                          <w:t>-Literal</w:t>
                        </w:r>
                      </w:p>
                      <w:p w:rsidR="00903759" w:rsidRPr="00903759" w:rsidRDefault="00903759" w:rsidP="00903759">
                        <w:pPr>
                          <w:jc w:val="center"/>
                          <w:rPr>
                            <w:b/>
                          </w:rPr>
                        </w:pPr>
                        <w:r w:rsidRPr="00903759">
                          <w:rPr>
                            <w:b/>
                          </w:rPr>
                          <w:t>Between the Lines</w:t>
                        </w:r>
                      </w:p>
                      <w:p w:rsidR="00903759" w:rsidRDefault="00903759" w:rsidP="00903759">
                        <w:pPr>
                          <w:jc w:val="center"/>
                        </w:pPr>
                        <w:r>
                          <w:t>-Inferential</w:t>
                        </w:r>
                      </w:p>
                      <w:p w:rsidR="00903759" w:rsidRPr="00903759" w:rsidRDefault="00903759" w:rsidP="00903759">
                        <w:pPr>
                          <w:jc w:val="center"/>
                          <w:rPr>
                            <w:b/>
                          </w:rPr>
                        </w:pPr>
                        <w:r w:rsidRPr="00903759">
                          <w:rPr>
                            <w:b/>
                          </w:rPr>
                          <w:t>Off the Page</w:t>
                        </w:r>
                      </w:p>
                      <w:p w:rsidR="00903759" w:rsidRDefault="00903759" w:rsidP="00903759">
                        <w:pPr>
                          <w:jc w:val="center"/>
                        </w:pPr>
                        <w:r>
                          <w:t>-Evaluative</w:t>
                        </w:r>
                      </w:p>
                      <w:p w:rsidR="00EF07E8" w:rsidRDefault="00EF07E8" w:rsidP="00903759">
                        <w:pPr>
                          <w:jc w:val="center"/>
                        </w:pPr>
                      </w:p>
                      <w:p w:rsidR="00EF07E8" w:rsidRPr="00E22A80" w:rsidRDefault="00EF07E8" w:rsidP="00E22A80">
                        <w:pPr>
                          <w:pStyle w:val="Heading6"/>
                        </w:pPr>
                      </w:p>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p w:rsidR="00EF07E8" w:rsidRDefault="00EF07E8"/>
                    </w:tc>
                  </w:tr>
                </w:tbl>
                <w:p w:rsidR="00EF07E8" w:rsidRDefault="00EF07E8"/>
              </w:txbxContent>
            </v:textbox>
            <w10:wrap anchorx="page" anchory="page"/>
          </v:shape>
        </w:pict>
      </w:r>
    </w:p>
    <w:p w:rsidR="00880ABD" w:rsidRDefault="00880ABD">
      <w:pPr>
        <w:rPr>
          <w:b/>
          <w:noProof/>
          <w:color w:val="002060"/>
          <w:sz w:val="28"/>
          <w:szCs w:val="28"/>
        </w:rPr>
      </w:pPr>
      <w:r>
        <w:rPr>
          <w:b/>
          <w:noProof/>
          <w:color w:val="002060"/>
          <w:sz w:val="28"/>
          <w:szCs w:val="28"/>
        </w:rPr>
        <w:br w:type="page"/>
      </w:r>
    </w:p>
    <w:p w:rsidR="00FB5080" w:rsidRDefault="002821B3">
      <w:pPr>
        <w:rPr>
          <w:b/>
          <w:noProof/>
          <w:color w:val="002060"/>
          <w:sz w:val="28"/>
          <w:szCs w:val="28"/>
        </w:rPr>
      </w:pPr>
      <w:r>
        <w:rPr>
          <w:b/>
          <w:noProof/>
          <w:color w:val="002060"/>
          <w:sz w:val="28"/>
          <w:szCs w:val="28"/>
          <w:lang w:val="en-CA" w:eastAsia="en-CA"/>
        </w:rPr>
        <w:lastRenderedPageBreak/>
        <w:pict>
          <v:shape id="_x0000_s1530" type="#_x0000_t202" style="position:absolute;margin-left:32.65pt;margin-top:70.5pt;width:542.25pt;height:350.5pt;z-index:251755008;mso-position-horizontal-relative:page;mso-position-vertical-relative:page" filled="f" stroked="f">
            <v:textbox style="mso-next-textbox:#_x0000_s1530" inset="0,0,0,0">
              <w:txbxContent>
                <w:p w:rsidR="00EF07E8" w:rsidRPr="00180C74" w:rsidRDefault="00EF07E8" w:rsidP="00E8389B">
                  <w:pPr>
                    <w:rPr>
                      <w:b/>
                      <w:color w:val="002060"/>
                      <w:sz w:val="28"/>
                      <w:szCs w:val="28"/>
                    </w:rPr>
                  </w:pPr>
                  <w:r>
                    <w:rPr>
                      <w:b/>
                      <w:color w:val="002060"/>
                      <w:sz w:val="28"/>
                      <w:szCs w:val="28"/>
                    </w:rPr>
                    <w:t xml:space="preserve">Tips for Conducting and Capturing </w:t>
                  </w:r>
                  <w:r w:rsidRPr="00180C74">
                    <w:rPr>
                      <w:b/>
                      <w:color w:val="002060"/>
                      <w:sz w:val="28"/>
                      <w:szCs w:val="28"/>
                    </w:rPr>
                    <w:t>Student Conversations</w:t>
                  </w:r>
                </w:p>
                <w:p w:rsidR="00EF07E8" w:rsidRDefault="00EF07E8" w:rsidP="00E8389B"/>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Identify the purpose, audience and context for the conversation</w:t>
                  </w:r>
                  <w:r>
                    <w:rPr>
                      <w:rFonts w:ascii="Trebuchet MS" w:hAnsi="Trebuchet MS" w:cs="Arial"/>
                      <w:sz w:val="22"/>
                    </w:rPr>
                    <w:t xml:space="preserve">; clarify specific </w:t>
                  </w:r>
                  <w:r w:rsidRPr="000A0533">
                    <w:rPr>
                      <w:rFonts w:ascii="Trebuchet MS" w:hAnsi="Trebuchet MS" w:cs="Arial"/>
                      <w:sz w:val="22"/>
                    </w:rPr>
                    <w:t>ground rules</w:t>
                  </w:r>
                </w:p>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Explore or con-create norms for classroom conversations together</w:t>
                  </w:r>
                  <w:r>
                    <w:rPr>
                      <w:rFonts w:ascii="Trebuchet MS" w:hAnsi="Trebuchet MS" w:cs="Arial"/>
                      <w:sz w:val="22"/>
                    </w:rPr>
                    <w:t xml:space="preserve"> and post them in the classroom</w:t>
                  </w:r>
                </w:p>
                <w:p w:rsidR="00EF07E8" w:rsidRPr="000A0533" w:rsidRDefault="00EF07E8" w:rsidP="00571B57">
                  <w:pPr>
                    <w:pStyle w:val="ListParagraph"/>
                    <w:numPr>
                      <w:ilvl w:val="0"/>
                      <w:numId w:val="11"/>
                    </w:numPr>
                    <w:rPr>
                      <w:rFonts w:ascii="Trebuchet MS" w:hAnsi="Trebuchet MS" w:cs="Arial"/>
                      <w:sz w:val="22"/>
                    </w:rPr>
                  </w:pPr>
                  <w:r>
                    <w:rPr>
                      <w:rFonts w:ascii="Trebuchet MS" w:hAnsi="Trebuchet MS" w:cs="Arial"/>
                      <w:sz w:val="22"/>
                    </w:rPr>
                    <w:t>Have</w:t>
                  </w:r>
                  <w:r w:rsidRPr="000A0533">
                    <w:rPr>
                      <w:rFonts w:ascii="Trebuchet MS" w:hAnsi="Trebuchet MS" w:cs="Arial"/>
                      <w:sz w:val="22"/>
                    </w:rPr>
                    <w:t xml:space="preserve"> opportuniti</w:t>
                  </w:r>
                  <w:r>
                    <w:rPr>
                      <w:rFonts w:ascii="Trebuchet MS" w:hAnsi="Trebuchet MS" w:cs="Arial"/>
                      <w:sz w:val="22"/>
                    </w:rPr>
                    <w:t xml:space="preserve">es for ‘practice conversations’, </w:t>
                  </w:r>
                  <w:r w:rsidRPr="000A0533">
                    <w:rPr>
                      <w:rFonts w:ascii="Trebuchet MS" w:hAnsi="Trebuchet MS" w:cs="Arial"/>
                      <w:sz w:val="22"/>
                    </w:rPr>
                    <w:t xml:space="preserve"> offer</w:t>
                  </w:r>
                  <w:r>
                    <w:rPr>
                      <w:rFonts w:ascii="Trebuchet MS" w:hAnsi="Trebuchet MS" w:cs="Arial"/>
                      <w:sz w:val="22"/>
                    </w:rPr>
                    <w:t xml:space="preserve"> students</w:t>
                  </w:r>
                  <w:r w:rsidRPr="000A0533">
                    <w:rPr>
                      <w:rFonts w:ascii="Trebuchet MS" w:hAnsi="Trebuchet MS" w:cs="Arial"/>
                      <w:sz w:val="22"/>
                    </w:rPr>
                    <w:t xml:space="preserve"> descriptive feedback and encourage reflection and self-assessment</w:t>
                  </w:r>
                  <w:r>
                    <w:rPr>
                      <w:rFonts w:ascii="Trebuchet MS" w:hAnsi="Trebuchet MS" w:cs="Arial"/>
                      <w:sz w:val="22"/>
                    </w:rPr>
                    <w:t xml:space="preserve"> using intellectual standards and elements of reasoning</w:t>
                  </w:r>
                </w:p>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Use concepts and skills from Instructional Intelligence to increase student safety, involvement, engagement and accountability</w:t>
                  </w:r>
                  <w:r>
                    <w:rPr>
                      <w:rFonts w:ascii="Trebuchet MS" w:hAnsi="Trebuchet MS" w:cs="Arial"/>
                      <w:sz w:val="22"/>
                    </w:rPr>
                    <w:t xml:space="preserve"> (teacher responses, wait time, student groupings etc.,)</w:t>
                  </w:r>
                </w:p>
                <w:p w:rsidR="00EF07E8" w:rsidRPr="000A0533" w:rsidRDefault="00EF07E8" w:rsidP="00571B57">
                  <w:pPr>
                    <w:pStyle w:val="ListParagraph"/>
                    <w:numPr>
                      <w:ilvl w:val="0"/>
                      <w:numId w:val="11"/>
                    </w:numPr>
                    <w:rPr>
                      <w:rFonts w:ascii="Trebuchet MS" w:hAnsi="Trebuchet MS" w:cs="Arial"/>
                      <w:sz w:val="22"/>
                    </w:rPr>
                  </w:pPr>
                  <w:r>
                    <w:rPr>
                      <w:rFonts w:ascii="Trebuchet MS" w:hAnsi="Trebuchet MS" w:cs="Arial"/>
                      <w:sz w:val="22"/>
                    </w:rPr>
                    <w:t>Use technologies and new computer programs</w:t>
                  </w:r>
                  <w:r w:rsidRPr="000A0533">
                    <w:rPr>
                      <w:rFonts w:ascii="Trebuchet MS" w:hAnsi="Trebuchet MS" w:cs="Arial"/>
                      <w:sz w:val="22"/>
                    </w:rPr>
                    <w:t xml:space="preserve"> to record sample conversations as teaching tools</w:t>
                  </w:r>
                  <w:r>
                    <w:rPr>
                      <w:rFonts w:ascii="Trebuchet MS" w:hAnsi="Trebuchet MS" w:cs="Arial"/>
                      <w:sz w:val="22"/>
                    </w:rPr>
                    <w:t xml:space="preserve"> for understanding rich conversations </w:t>
                  </w:r>
                </w:p>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Connect the conversation directly to an established learning goal and related success criteria</w:t>
                  </w:r>
                </w:p>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Identify a few look-fors –ask yourself if they reveal the evidence of learning you seek? Be specific.</w:t>
                  </w:r>
                </w:p>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Don’t track the whole class, maybe track 1/3 or ½ of the class at a time</w:t>
                  </w:r>
                  <w:r>
                    <w:rPr>
                      <w:rFonts w:ascii="Trebuchet MS" w:hAnsi="Trebuchet MS" w:cs="Arial"/>
                      <w:sz w:val="22"/>
                    </w:rPr>
                    <w:t>-keep it manageable</w:t>
                  </w:r>
                </w:p>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Record the tracking dates and any relevant jot notes</w:t>
                  </w:r>
                  <w:r>
                    <w:rPr>
                      <w:rFonts w:ascii="Trebuchet MS" w:hAnsi="Trebuchet MS" w:cs="Arial"/>
                      <w:sz w:val="22"/>
                    </w:rPr>
                    <w:t xml:space="preserve"> about students meeting desired ‘look-fors’</w:t>
                  </w:r>
                </w:p>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Involve students in peer and self-assessment of purposeful conversations they have with each other</w:t>
                  </w:r>
                </w:p>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 xml:space="preserve">Use board media release forms to get </w:t>
                  </w:r>
                  <w:r>
                    <w:rPr>
                      <w:rFonts w:ascii="Trebuchet MS" w:hAnsi="Trebuchet MS" w:cs="Arial"/>
                      <w:sz w:val="22"/>
                    </w:rPr>
                    <w:t xml:space="preserve">informed </w:t>
                  </w:r>
                  <w:r w:rsidRPr="000A0533">
                    <w:rPr>
                      <w:rFonts w:ascii="Trebuchet MS" w:hAnsi="Trebuchet MS" w:cs="Arial"/>
                      <w:sz w:val="22"/>
                    </w:rPr>
                    <w:t>parent consent to record student conversations</w:t>
                  </w:r>
                </w:p>
                <w:p w:rsidR="00EF07E8" w:rsidRPr="000A0533" w:rsidRDefault="00EF07E8" w:rsidP="00571B57">
                  <w:pPr>
                    <w:pStyle w:val="ListParagraph"/>
                    <w:numPr>
                      <w:ilvl w:val="0"/>
                      <w:numId w:val="11"/>
                    </w:numPr>
                    <w:rPr>
                      <w:rFonts w:ascii="Trebuchet MS" w:hAnsi="Trebuchet MS" w:cs="Arial"/>
                      <w:sz w:val="22"/>
                    </w:rPr>
                  </w:pPr>
                  <w:r w:rsidRPr="000A0533">
                    <w:rPr>
                      <w:rFonts w:ascii="Trebuchet MS" w:hAnsi="Trebuchet MS" w:cs="Arial"/>
                      <w:sz w:val="22"/>
                    </w:rPr>
                    <w:t>Be able to describe, in a holistic way, different levels of performance for student conversations (when used  for assessment of learning)</w:t>
                  </w:r>
                  <w:r>
                    <w:rPr>
                      <w:rFonts w:ascii="Trebuchet MS" w:hAnsi="Trebuchet MS" w:cs="Arial"/>
                      <w:sz w:val="22"/>
                    </w:rPr>
                    <w:t xml:space="preserve"> make sure the levels can coach students to eventual success</w:t>
                  </w:r>
                </w:p>
                <w:p w:rsidR="00EF07E8" w:rsidRPr="00542EBB" w:rsidRDefault="00EF07E8" w:rsidP="00571B57">
                  <w:pPr>
                    <w:pStyle w:val="ListParagraph"/>
                    <w:numPr>
                      <w:ilvl w:val="0"/>
                      <w:numId w:val="11"/>
                    </w:numPr>
                    <w:rPr>
                      <w:rFonts w:ascii="Trebuchet MS" w:hAnsi="Trebuchet MS" w:cs="Arial"/>
                      <w:sz w:val="22"/>
                    </w:rPr>
                  </w:pPr>
                  <w:r w:rsidRPr="00542EBB">
                    <w:rPr>
                      <w:rFonts w:ascii="Trebuchet MS" w:hAnsi="Trebuchet MS" w:cs="Arial"/>
                      <w:sz w:val="22"/>
                    </w:rPr>
                    <w:t>Attend to the language learning needs of ELLs when planning, guiding and assessing conversations</w:t>
                  </w:r>
                </w:p>
                <w:p w:rsidR="00EF07E8" w:rsidRPr="00542EBB" w:rsidRDefault="00EF07E8" w:rsidP="00571B57">
                  <w:pPr>
                    <w:pStyle w:val="ListParagraph"/>
                    <w:numPr>
                      <w:ilvl w:val="0"/>
                      <w:numId w:val="11"/>
                    </w:numPr>
                    <w:rPr>
                      <w:rFonts w:ascii="Trebuchet MS" w:hAnsi="Trebuchet MS" w:cs="Arial"/>
                      <w:sz w:val="22"/>
                    </w:rPr>
                  </w:pPr>
                  <w:r w:rsidRPr="00542EBB">
                    <w:rPr>
                      <w:rFonts w:ascii="Trebuchet MS" w:hAnsi="Trebuchet MS" w:cs="Arial"/>
                      <w:sz w:val="22"/>
                    </w:rPr>
                    <w:t>Use conversational and other oral strategies to assess the relative success of classroom conversations (i.e. focused conversation method)</w:t>
                  </w:r>
                </w:p>
                <w:p w:rsidR="00EF07E8" w:rsidRPr="00542EBB" w:rsidRDefault="00EF07E8" w:rsidP="00571B57">
                  <w:pPr>
                    <w:pStyle w:val="ListParagraph"/>
                    <w:numPr>
                      <w:ilvl w:val="0"/>
                      <w:numId w:val="11"/>
                    </w:numPr>
                    <w:rPr>
                      <w:rFonts w:ascii="Trebuchet MS" w:hAnsi="Trebuchet MS" w:cs="Arial"/>
                      <w:sz w:val="22"/>
                    </w:rPr>
                  </w:pPr>
                  <w:r w:rsidRPr="00542EBB">
                    <w:rPr>
                      <w:rFonts w:ascii="Trebuchet MS" w:hAnsi="Trebuchet MS" w:cs="Arial"/>
                      <w:sz w:val="22"/>
                    </w:rPr>
                    <w:t>Provide students with appropriate sentence starters and prompts to scaffold them into understanding the different ‘moves’ within a conversation-be explicit about the purpose of each of the ‘moves’</w:t>
                  </w:r>
                </w:p>
                <w:p w:rsidR="00EF07E8" w:rsidRPr="00542EBB" w:rsidRDefault="00EF07E8" w:rsidP="00571B57">
                  <w:pPr>
                    <w:pStyle w:val="ListParagraph"/>
                    <w:numPr>
                      <w:ilvl w:val="0"/>
                      <w:numId w:val="11"/>
                    </w:numPr>
                    <w:rPr>
                      <w:rFonts w:ascii="Arial" w:hAnsi="Arial" w:cs="Arial"/>
                    </w:rPr>
                  </w:pPr>
                  <w:r>
                    <w:rPr>
                      <w:rFonts w:ascii="Trebuchet MS" w:hAnsi="Trebuchet MS" w:cs="Arial"/>
                      <w:sz w:val="22"/>
                    </w:rPr>
                    <w:t>Support students in developing a brainstorming stance towards all topics of classroom conversation</w:t>
                  </w:r>
                </w:p>
                <w:p w:rsidR="00EF07E8" w:rsidRPr="000A0533" w:rsidRDefault="00EF07E8" w:rsidP="00571B57">
                  <w:pPr>
                    <w:pStyle w:val="ListParagraph"/>
                    <w:numPr>
                      <w:ilvl w:val="0"/>
                      <w:numId w:val="11"/>
                    </w:numPr>
                    <w:rPr>
                      <w:rFonts w:ascii="Arial" w:hAnsi="Arial" w:cs="Arial"/>
                    </w:rPr>
                  </w:pPr>
                  <w:r>
                    <w:rPr>
                      <w:rFonts w:ascii="Trebuchet MS" w:hAnsi="Trebuchet MS" w:cs="Arial"/>
                      <w:sz w:val="22"/>
                    </w:rPr>
                    <w:t>If possible, use portable and other technologies (tablets, clickers, blogs, wikis) to keep the conversations going, when appropriate</w:t>
                  </w:r>
                </w:p>
                <w:p w:rsidR="00EF07E8" w:rsidRPr="000A0533" w:rsidRDefault="00EF07E8" w:rsidP="00E8389B">
                  <w:pPr>
                    <w:rPr>
                      <w:rFonts w:ascii="Arial" w:hAnsi="Arial" w:cs="Arial"/>
                    </w:rPr>
                  </w:pPr>
                </w:p>
                <w:p w:rsidR="00EF07E8" w:rsidRPr="000A0533" w:rsidRDefault="00EF07E8" w:rsidP="00180C74">
                  <w:pPr>
                    <w:pStyle w:val="ListParagraph"/>
                    <w:rPr>
                      <w:rFonts w:ascii="Arial" w:hAnsi="Arial" w:cs="Arial"/>
                    </w:rPr>
                  </w:pPr>
                </w:p>
              </w:txbxContent>
            </v:textbox>
            <w10:wrap anchorx="page" anchory="page"/>
          </v:shape>
        </w:pict>
      </w:r>
    </w:p>
    <w:p w:rsidR="005B7866" w:rsidRDefault="002821B3" w:rsidP="000C7FD6">
      <w:pPr>
        <w:rPr>
          <w:b/>
          <w:noProof/>
          <w:color w:val="002060"/>
          <w:sz w:val="28"/>
          <w:szCs w:val="28"/>
        </w:rPr>
      </w:pPr>
      <w:r>
        <w:rPr>
          <w:b/>
          <w:noProof/>
          <w:color w:val="002060"/>
          <w:sz w:val="28"/>
          <w:szCs w:val="28"/>
          <w:lang w:val="en-CA" w:eastAsia="en-CA"/>
        </w:rPr>
        <w:pict>
          <v:shape id="_x0000_s1524" type="#_x0000_t202" style="position:absolute;margin-left:48.4pt;margin-top:313.1pt;width:491.8pt;height:69pt;z-index:251748864;mso-position-horizontal-relative:page;mso-position-vertical-relative:page" filled="f" stroked="f">
            <v:textbox style="mso-next-textbox:#_x0000_s1524;mso-fit-shape-to-text:t" inset="0,0,0,0">
              <w:txbxContent>
                <w:p w:rsidR="00EF07E8" w:rsidRPr="00743405" w:rsidRDefault="00EF07E8" w:rsidP="00743405">
                  <w:pPr>
                    <w:rPr>
                      <w:rFonts w:eastAsia="Times"/>
                      <w:szCs w:val="24"/>
                    </w:rPr>
                  </w:pPr>
                </w:p>
              </w:txbxContent>
            </v:textbox>
            <w10:wrap anchorx="page" anchory="page"/>
          </v:shape>
        </w:pict>
      </w:r>
      <w:r w:rsidRPr="002821B3">
        <w:rPr>
          <w:b/>
          <w:noProof/>
          <w:color w:val="002060"/>
          <w:sz w:val="28"/>
          <w:szCs w:val="28"/>
        </w:rPr>
        <w:pict>
          <v:shape id="_x0000_s1072" type="#_x0000_t202" style="position:absolute;margin-left:48.4pt;margin-top:112.2pt;width:257.4pt;height:130.8pt;z-index:251631104;mso-position-horizontal-relative:page;mso-position-vertical-relative:page" filled="f" stroked="f">
            <v:textbox style="mso-next-textbox:#_x0000_s1195;mso-fit-shape-to-text:t" inset="0,0,0,0">
              <w:txbxContent/>
            </v:textbox>
            <w10:wrap anchorx="page" anchory="page"/>
          </v:shape>
        </w:pict>
      </w:r>
      <w:r w:rsidRPr="002821B3">
        <w:rPr>
          <w:b/>
          <w:noProof/>
          <w:color w:val="002060"/>
          <w:sz w:val="28"/>
          <w:szCs w:val="28"/>
        </w:rPr>
        <w:pict>
          <v:shape id="_x0000_s1195" type="#_x0000_t202" style="position:absolute;margin-left:332.25pt;margin-top:111.3pt;width:234.5pt;height:131.7pt;z-index:251641344;visibility:visible;mso-position-horizontal-relative:page;mso-position-vertical-relative:page" filled="f" stroked="f">
            <v:textbox style="mso-next-textbox:#_x0000_s1195;mso-fit-shape-to-text:t" inset="0,0,0,0">
              <w:txbxContent/>
            </v:textbox>
            <w10:wrap anchorx="page" anchory="page"/>
          </v:shape>
        </w:pict>
      </w:r>
      <w:r w:rsidRPr="002821B3">
        <w:rPr>
          <w:b/>
          <w:noProof/>
          <w:color w:val="002060"/>
          <w:sz w:val="28"/>
          <w:szCs w:val="28"/>
        </w:rPr>
        <w:pict>
          <v:shape id="_x0000_s1196" type="#_x0000_t202" style="position:absolute;margin-left:200pt;margin-top:82.8pt;width:7.2pt;height:7.2pt;z-index:251642368;visibility:hidden;mso-position-horizontal-relative:page;mso-position-vertical-relative:page" filled="f" stroked="f">
            <v:textbox style="mso-next-textbox:#_x0000_s1196" inset="0,0,0,0">
              <w:txbxContent>
                <w:p w:rsidR="00EF07E8" w:rsidRDefault="00EF07E8" w:rsidP="00103E9E">
                  <w:pPr>
                    <w:pStyle w:val="BodyText"/>
                  </w:pPr>
                </w:p>
              </w:txbxContent>
            </v:textbox>
            <w10:wrap anchorx="page" anchory="page"/>
          </v:shape>
        </w:pict>
      </w:r>
      <w:r w:rsidRPr="002821B3">
        <w:rPr>
          <w:b/>
          <w:noProof/>
          <w:color w:val="002060"/>
          <w:sz w:val="28"/>
          <w:szCs w:val="28"/>
        </w:rPr>
        <w:pict>
          <v:shape id="_x0000_s1200" type="#_x0000_t202" style="position:absolute;margin-left:198.2pt;margin-top:319pt;width:7.2pt;height:7.2pt;z-index:251643392;visibility:hidden;mso-position-horizontal-relative:page;mso-position-vertical-relative:page" filled="f" stroked="f">
            <v:textbox style="mso-next-textbox:#_x0000_s1200" inset="0,0,0,0">
              <w:txbxContent>
                <w:p w:rsidR="00EF07E8" w:rsidRDefault="00EF07E8" w:rsidP="00103E9E">
                  <w:pPr>
                    <w:pStyle w:val="BodyText"/>
                  </w:pPr>
                </w:p>
              </w:txbxContent>
            </v:textbox>
            <w10:wrap anchorx="page" anchory="page"/>
          </v:shape>
        </w:pict>
      </w:r>
      <w:r w:rsidRPr="002821B3">
        <w:rPr>
          <w:b/>
          <w:noProof/>
          <w:color w:val="002060"/>
          <w:sz w:val="28"/>
          <w:szCs w:val="28"/>
        </w:rPr>
        <w:pict>
          <v:shape id="_x0000_s1204" type="#_x0000_t202" style="position:absolute;margin-left:199pt;margin-top:546pt;width:7.2pt;height:7.2pt;z-index:251644416;visibility:hidden;mso-position-horizontal-relative:page;mso-position-vertical-relative:page" filled="f" stroked="f">
            <v:textbox style="mso-next-textbox:#_x0000_s1204" inset="0,0,0,0">
              <w:txbxContent>
                <w:p w:rsidR="00EF07E8" w:rsidRDefault="00EF07E8" w:rsidP="00103E9E">
                  <w:pPr>
                    <w:pStyle w:val="BodyText"/>
                  </w:pPr>
                </w:p>
              </w:txbxContent>
            </v:textbox>
            <w10:wrap anchorx="page" anchory="page"/>
          </v:shape>
        </w:pict>
      </w:r>
      <w:r w:rsidRPr="002821B3">
        <w:rPr>
          <w:b/>
          <w:noProof/>
          <w:color w:val="002060"/>
          <w:sz w:val="28"/>
          <w:szCs w:val="28"/>
        </w:rPr>
        <w:pict>
          <v:shape id="_x0000_s1208" type="#_x0000_t202" style="position:absolute;margin-left:43pt;margin-top:98pt;width:7.2pt;height:7.2pt;z-index:251645440;visibility:hidden;mso-position-horizontal-relative:page;mso-position-vertical-relative:page" filled="f" stroked="f">
            <v:textbox style="mso-next-textbox:#_x0000_s1208" inset="0,0,0,0">
              <w:txbxContent>
                <w:p w:rsidR="00EF07E8" w:rsidRDefault="00EF07E8" w:rsidP="00103E9E">
                  <w:pPr>
                    <w:pStyle w:val="BodyText"/>
                  </w:pPr>
                </w:p>
              </w:txbxContent>
            </v:textbox>
            <w10:wrap anchorx="page" anchory="page"/>
          </v:shape>
        </w:pict>
      </w:r>
      <w:r w:rsidRPr="002821B3">
        <w:rPr>
          <w:b/>
          <w:noProof/>
          <w:color w:val="002060"/>
          <w:sz w:val="28"/>
          <w:szCs w:val="28"/>
        </w:rPr>
        <w:pict>
          <v:shape id="_x0000_s1212" type="#_x0000_t202" style="position:absolute;margin-left:42.2pt;margin-top:436.8pt;width:7.2pt;height:7.2pt;z-index:251646464;visibility:hidden;mso-position-horizontal-relative:page;mso-position-vertical-relative:page" filled="f" stroked="f">
            <v:textbox style="mso-next-textbox:#_x0000_s1212" inset="0,0,0,0">
              <w:txbxContent>
                <w:p w:rsidR="00EF07E8" w:rsidRDefault="00EF07E8" w:rsidP="00103E9E">
                  <w:pPr>
                    <w:pStyle w:val="BodyText"/>
                  </w:pPr>
                </w:p>
              </w:txbxContent>
            </v:textbox>
            <w10:wrap anchorx="page" anchory="page"/>
          </v:shape>
        </w:pict>
      </w:r>
      <w:r w:rsidRPr="002821B3">
        <w:rPr>
          <w:b/>
          <w:noProof/>
          <w:color w:val="002060"/>
          <w:sz w:val="28"/>
          <w:szCs w:val="28"/>
        </w:rPr>
        <w:pict>
          <v:shape id="_x0000_s1244" type="#_x0000_t202" style="position:absolute;margin-left:200pt;margin-top:22pt;width:7.2pt;height:7.2pt;z-index:251647488;visibility:hidden;mso-position-horizontal-relative:page;mso-position-vertical-relative:page" filled="f" stroked="f">
            <v:textbox style="mso-next-textbox:#_x0000_s1244" inset="0,0,0,0">
              <w:txbxContent>
                <w:p w:rsidR="00EF07E8" w:rsidRDefault="00EF07E8" w:rsidP="00103E9E">
                  <w:pPr>
                    <w:pStyle w:val="BodyText"/>
                  </w:pPr>
                </w:p>
              </w:txbxContent>
            </v:textbox>
            <w10:wrap anchorx="page" anchory="page"/>
          </v:shape>
        </w:pict>
      </w:r>
      <w:r w:rsidRPr="002821B3">
        <w:rPr>
          <w:b/>
          <w:noProof/>
          <w:color w:val="002060"/>
          <w:sz w:val="28"/>
          <w:szCs w:val="28"/>
        </w:rPr>
        <w:pict>
          <v:shape id="_x0000_s1248" type="#_x0000_t202" style="position:absolute;margin-left:201pt;margin-top:213.8pt;width:7.2pt;height:7.2pt;z-index:251648512;visibility:hidden;mso-position-horizontal-relative:page;mso-position-vertical-relative:page" filled="f" stroked="f">
            <v:textbox style="mso-next-textbox:#_x0000_s1248" inset="0,0,0,0">
              <w:txbxContent>
                <w:p w:rsidR="00EF07E8" w:rsidRDefault="00EF07E8" w:rsidP="00103E9E">
                  <w:pPr>
                    <w:pStyle w:val="BodyText"/>
                  </w:pPr>
                </w:p>
              </w:txbxContent>
            </v:textbox>
            <w10:wrap anchorx="page" anchory="page"/>
          </v:shape>
        </w:pict>
      </w:r>
      <w:r w:rsidRPr="002821B3">
        <w:rPr>
          <w:b/>
          <w:noProof/>
          <w:color w:val="002060"/>
          <w:sz w:val="28"/>
          <w:szCs w:val="28"/>
        </w:rPr>
        <w:pict>
          <v:shape id="_x0000_s1252" type="#_x0000_t202" style="position:absolute;margin-left:202pt;margin-top:362pt;width:7.2pt;height:7.2pt;z-index:251649536;visibility:hidden;mso-position-horizontal-relative:page;mso-position-vertical-relative:page" filled="f" stroked="f">
            <v:textbox style="mso-next-textbox:#_x0000_s1252" inset="0,0,0,0">
              <w:txbxContent>
                <w:p w:rsidR="00EF07E8" w:rsidRDefault="00EF07E8" w:rsidP="00103E9E">
                  <w:pPr>
                    <w:pStyle w:val="BodyText"/>
                  </w:pPr>
                </w:p>
              </w:txbxContent>
            </v:textbox>
            <w10:wrap anchorx="page" anchory="page"/>
          </v:shape>
        </w:pict>
      </w:r>
    </w:p>
    <w:p w:rsidR="001D735A" w:rsidRDefault="001D735A" w:rsidP="000C7FD6">
      <w:pPr>
        <w:rPr>
          <w:b/>
          <w:noProof/>
          <w:color w:val="002060"/>
          <w:sz w:val="28"/>
          <w:szCs w:val="28"/>
        </w:rPr>
      </w:pPr>
    </w:p>
    <w:p w:rsidR="001D735A" w:rsidRPr="000D092B" w:rsidRDefault="002821B3" w:rsidP="000C7FD6">
      <w:pPr>
        <w:rPr>
          <w:b/>
          <w:noProof/>
          <w:color w:val="002060"/>
          <w:sz w:val="28"/>
          <w:szCs w:val="28"/>
        </w:rPr>
      </w:pPr>
      <w:r w:rsidRPr="002821B3">
        <w:rPr>
          <w:b/>
          <w:noProof/>
          <w:color w:val="002060"/>
          <w:sz w:val="28"/>
          <w:szCs w:val="28"/>
        </w:rPr>
        <w:pict>
          <v:shape id="_x0000_s1439" type="#_x0000_t202" style="position:absolute;margin-left:24.5pt;margin-top:563.25pt;width:561.25pt;height:211.5pt;z-index:251690496;mso-wrap-edited:f;mso-position-horizontal-relative:page;mso-position-vertical-relative:page" filled="f" strokecolor="blue">
            <v:textbox style="mso-next-textbox:#_x0000_s1439" inset=",7.2pt,,7.2pt">
              <w:txbxContent>
                <w:p w:rsidR="00EF07E8" w:rsidRDefault="00EF07E8" w:rsidP="00674503">
                  <w:pPr>
                    <w:pStyle w:val="ReturnAddress"/>
                    <w:jc w:val="left"/>
                    <w:rPr>
                      <w:b/>
                      <w:color w:val="002060"/>
                      <w:sz w:val="24"/>
                      <w:szCs w:val="24"/>
                    </w:rPr>
                  </w:pPr>
                  <w:r w:rsidRPr="003E38D7">
                    <w:rPr>
                      <w:b/>
                      <w:color w:val="002060"/>
                      <w:sz w:val="24"/>
                      <w:szCs w:val="24"/>
                      <w:u w:val="single"/>
                    </w:rPr>
                    <w:t>Additional Resources</w:t>
                  </w:r>
                  <w:r>
                    <w:rPr>
                      <w:b/>
                      <w:color w:val="002060"/>
                      <w:sz w:val="24"/>
                      <w:szCs w:val="24"/>
                    </w:rPr>
                    <w:t>:</w:t>
                  </w:r>
                </w:p>
                <w:p w:rsidR="00EF07E8" w:rsidRPr="00A93E18" w:rsidRDefault="00EF07E8" w:rsidP="00674503">
                  <w:pPr>
                    <w:pStyle w:val="ReturnAddress"/>
                    <w:jc w:val="left"/>
                    <w:rPr>
                      <w:b/>
                      <w:color w:val="002060"/>
                      <w:sz w:val="24"/>
                      <w:szCs w:val="24"/>
                    </w:rPr>
                  </w:pPr>
                </w:p>
                <w:p w:rsidR="00EF07E8" w:rsidRPr="002979B9" w:rsidRDefault="00EF07E8" w:rsidP="00571B57">
                  <w:pPr>
                    <w:pStyle w:val="ListParagraph"/>
                    <w:numPr>
                      <w:ilvl w:val="0"/>
                      <w:numId w:val="1"/>
                    </w:numPr>
                    <w:rPr>
                      <w:rFonts w:ascii="Trebuchet MS" w:hAnsi="Trebuchet MS"/>
                      <w:sz w:val="16"/>
                      <w:szCs w:val="16"/>
                    </w:rPr>
                  </w:pPr>
                  <w:r w:rsidRPr="002979B9">
                    <w:rPr>
                      <w:rFonts w:ascii="Trebuchet MS" w:hAnsi="Trebuchet MS"/>
                      <w:sz w:val="16"/>
                      <w:szCs w:val="16"/>
                    </w:rPr>
                    <w:t>Growing Success 2010: Assessment, Evaluation and Reporting in Ontario Schools, Covering Grades 1-12</w:t>
                  </w:r>
                </w:p>
                <w:p w:rsidR="00EF07E8" w:rsidRPr="002979B9" w:rsidRDefault="00EF07E8" w:rsidP="00571B57">
                  <w:pPr>
                    <w:pStyle w:val="ListParagraph"/>
                    <w:numPr>
                      <w:ilvl w:val="0"/>
                      <w:numId w:val="1"/>
                    </w:numPr>
                    <w:rPr>
                      <w:rFonts w:ascii="Trebuchet MS" w:hAnsi="Trebuchet MS"/>
                      <w:sz w:val="16"/>
                      <w:szCs w:val="16"/>
                    </w:rPr>
                  </w:pPr>
                  <w:r w:rsidRPr="002979B9">
                    <w:rPr>
                      <w:rFonts w:ascii="Trebuchet MS" w:hAnsi="Trebuchet MS"/>
                      <w:i/>
                      <w:sz w:val="16"/>
                      <w:szCs w:val="16"/>
                    </w:rPr>
                    <w:t>Making Classroom Assessment Work, 2</w:t>
                  </w:r>
                  <w:r w:rsidRPr="002979B9">
                    <w:rPr>
                      <w:rFonts w:ascii="Trebuchet MS" w:hAnsi="Trebuchet MS"/>
                      <w:i/>
                      <w:sz w:val="16"/>
                      <w:szCs w:val="16"/>
                      <w:vertAlign w:val="superscript"/>
                    </w:rPr>
                    <w:t>nd</w:t>
                  </w:r>
                  <w:r w:rsidRPr="002979B9">
                    <w:rPr>
                      <w:rFonts w:ascii="Trebuchet MS" w:hAnsi="Trebuchet MS"/>
                      <w:i/>
                      <w:sz w:val="16"/>
                      <w:szCs w:val="16"/>
                    </w:rPr>
                    <w:t xml:space="preserve"> Edition</w:t>
                  </w:r>
                  <w:r w:rsidRPr="002979B9">
                    <w:rPr>
                      <w:rFonts w:ascii="Trebuchet MS" w:hAnsi="Trebuchet MS"/>
                      <w:sz w:val="16"/>
                      <w:szCs w:val="16"/>
                    </w:rPr>
                    <w:t>, Anne Davies, Connections Group, 2007</w:t>
                  </w:r>
                </w:p>
                <w:p w:rsidR="00EF07E8" w:rsidRPr="002979B9" w:rsidRDefault="002821B3" w:rsidP="00571B57">
                  <w:pPr>
                    <w:pStyle w:val="ListParagraph"/>
                    <w:numPr>
                      <w:ilvl w:val="0"/>
                      <w:numId w:val="1"/>
                    </w:numPr>
                    <w:rPr>
                      <w:rFonts w:ascii="Trebuchet MS" w:hAnsi="Trebuchet MS"/>
                      <w:sz w:val="16"/>
                      <w:szCs w:val="16"/>
                    </w:rPr>
                  </w:pPr>
                  <w:hyperlink r:id="rId19" w:history="1">
                    <w:r w:rsidR="00EF07E8" w:rsidRPr="002979B9">
                      <w:rPr>
                        <w:rStyle w:val="Hyperlink"/>
                        <w:rFonts w:ascii="Trebuchet MS" w:hAnsi="Trebuchet MS"/>
                        <w:color w:val="auto"/>
                        <w:sz w:val="16"/>
                        <w:szCs w:val="16"/>
                      </w:rPr>
                      <w:t>http://www.qualres.org/HomeTria-3692.html</w:t>
                    </w:r>
                  </w:hyperlink>
                </w:p>
                <w:p w:rsidR="00EF07E8" w:rsidRPr="002979B9" w:rsidRDefault="002821B3" w:rsidP="00571B57">
                  <w:pPr>
                    <w:pStyle w:val="ListParagraph"/>
                    <w:numPr>
                      <w:ilvl w:val="0"/>
                      <w:numId w:val="1"/>
                    </w:numPr>
                    <w:rPr>
                      <w:rFonts w:ascii="Trebuchet MS" w:hAnsi="Trebuchet MS"/>
                      <w:b/>
                      <w:sz w:val="16"/>
                      <w:szCs w:val="16"/>
                    </w:rPr>
                  </w:pPr>
                  <w:hyperlink r:id="rId20" w:history="1">
                    <w:r w:rsidR="00EF07E8" w:rsidRPr="002979B9">
                      <w:rPr>
                        <w:rStyle w:val="Hyperlink"/>
                        <w:rFonts w:ascii="Trebuchet MS" w:hAnsi="Trebuchet MS"/>
                        <w:color w:val="auto"/>
                        <w:sz w:val="16"/>
                        <w:szCs w:val="16"/>
                      </w:rPr>
                      <w:t>www.instituteforlearning.org</w:t>
                    </w:r>
                  </w:hyperlink>
                  <w:r w:rsidR="00EF07E8" w:rsidRPr="002979B9">
                    <w:rPr>
                      <w:rFonts w:ascii="Trebuchet MS" w:hAnsi="Trebuchet MS"/>
                      <w:sz w:val="16"/>
                      <w:szCs w:val="16"/>
                    </w:rPr>
                    <w:t xml:space="preserve">  </w:t>
                  </w:r>
                </w:p>
                <w:p w:rsidR="00EF07E8" w:rsidRPr="002979B9" w:rsidRDefault="00EF07E8" w:rsidP="00571B57">
                  <w:pPr>
                    <w:pStyle w:val="ListParagraph"/>
                    <w:numPr>
                      <w:ilvl w:val="0"/>
                      <w:numId w:val="1"/>
                    </w:numPr>
                    <w:spacing w:after="300"/>
                    <w:rPr>
                      <w:rFonts w:ascii="Arial" w:hAnsi="Arial" w:cs="Arial"/>
                      <w:vanish/>
                      <w:sz w:val="16"/>
                      <w:szCs w:val="16"/>
                      <w:u w:val="single"/>
                    </w:rPr>
                  </w:pPr>
                  <w:r w:rsidRPr="002979B9">
                    <w:rPr>
                      <w:rStyle w:val="HTMLCite"/>
                      <w:rFonts w:ascii="Arial" w:hAnsi="Arial"/>
                      <w:color w:val="auto"/>
                      <w:sz w:val="16"/>
                      <w:szCs w:val="16"/>
                      <w:u w:val="single"/>
                    </w:rPr>
                    <w:t>resources.curriculum.org/secretariat/snapshots/</w:t>
                  </w:r>
                  <w:r w:rsidRPr="002979B9">
                    <w:rPr>
                      <w:rStyle w:val="HTMLCite"/>
                      <w:rFonts w:ascii="Arial" w:hAnsi="Arial"/>
                      <w:b/>
                      <w:bCs/>
                      <w:color w:val="auto"/>
                      <w:sz w:val="16"/>
                      <w:szCs w:val="16"/>
                      <w:u w:val="single"/>
                    </w:rPr>
                    <w:t>lucy</w:t>
                  </w:r>
                  <w:r w:rsidRPr="002979B9">
                    <w:rPr>
                      <w:rStyle w:val="HTMLCite"/>
                      <w:rFonts w:ascii="Arial" w:hAnsi="Arial"/>
                      <w:color w:val="auto"/>
                      <w:sz w:val="16"/>
                      <w:szCs w:val="16"/>
                      <w:u w:val="single"/>
                    </w:rPr>
                    <w:t>.html</w:t>
                  </w:r>
                  <w:hyperlink r:id="rId21" w:history="1">
                    <w:r w:rsidRPr="002979B9">
                      <w:rPr>
                        <w:rStyle w:val="Hyperlink"/>
                        <w:rFonts w:ascii="Arial" w:hAnsi="Arial" w:cs="Arial"/>
                        <w:vanish/>
                        <w:color w:val="auto"/>
                        <w:sz w:val="16"/>
                        <w:szCs w:val="16"/>
                      </w:rPr>
                      <w:t>Cached</w:t>
                    </w:r>
                  </w:hyperlink>
                </w:p>
                <w:p w:rsidR="00EF07E8" w:rsidRPr="002979B9" w:rsidRDefault="00EF07E8" w:rsidP="00571B57">
                  <w:pPr>
                    <w:pStyle w:val="ListParagraph"/>
                    <w:numPr>
                      <w:ilvl w:val="0"/>
                      <w:numId w:val="1"/>
                    </w:numPr>
                    <w:spacing w:after="300"/>
                    <w:rPr>
                      <w:rFonts w:ascii="Arial" w:hAnsi="Arial" w:cs="Arial"/>
                      <w:vanish/>
                      <w:sz w:val="16"/>
                      <w:szCs w:val="16"/>
                      <w:u w:val="single"/>
                    </w:rPr>
                  </w:pPr>
                </w:p>
                <w:p w:rsidR="00EF07E8" w:rsidRPr="002979B9" w:rsidRDefault="00EF07E8" w:rsidP="00571B57">
                  <w:pPr>
                    <w:pStyle w:val="ListParagraph"/>
                    <w:numPr>
                      <w:ilvl w:val="0"/>
                      <w:numId w:val="1"/>
                    </w:numPr>
                    <w:spacing w:after="300"/>
                    <w:rPr>
                      <w:rFonts w:ascii="Arial" w:hAnsi="Arial" w:cs="Arial"/>
                      <w:vanish/>
                      <w:sz w:val="16"/>
                      <w:szCs w:val="16"/>
                      <w:u w:val="single"/>
                    </w:rPr>
                  </w:pPr>
                  <w:r w:rsidRPr="002979B9">
                    <w:rPr>
                      <w:rFonts w:ascii="Arial" w:hAnsi="Arial" w:cs="Arial"/>
                      <w:vanish/>
                      <w:sz w:val="16"/>
                      <w:szCs w:val="16"/>
                      <w:u w:val="single"/>
                    </w:rPr>
                    <w:t>You +1'd this publicly. </w:t>
                  </w:r>
                  <w:hyperlink r:id="rId22" w:history="1">
                    <w:r w:rsidRPr="002979B9">
                      <w:rPr>
                        <w:rStyle w:val="Hyperlink"/>
                        <w:rFonts w:ascii="Arial" w:hAnsi="Arial" w:cs="Arial"/>
                        <w:vanish/>
                        <w:color w:val="auto"/>
                        <w:sz w:val="16"/>
                        <w:szCs w:val="16"/>
                      </w:rPr>
                      <w:t>Undo</w:t>
                    </w:r>
                  </w:hyperlink>
                </w:p>
                <w:p w:rsidR="00EF07E8" w:rsidRPr="002979B9" w:rsidRDefault="00EF07E8" w:rsidP="00D52978">
                  <w:pPr>
                    <w:pStyle w:val="ListParagraph"/>
                    <w:rPr>
                      <w:rFonts w:ascii="Trebuchet MS" w:hAnsi="Trebuchet MS"/>
                      <w:b/>
                      <w:sz w:val="16"/>
                      <w:szCs w:val="16"/>
                      <w:u w:val="single"/>
                    </w:rPr>
                  </w:pPr>
                </w:p>
                <w:p w:rsidR="00EF07E8" w:rsidRPr="002979B9" w:rsidRDefault="00EF07E8" w:rsidP="00571B57">
                  <w:pPr>
                    <w:pStyle w:val="ListParagraph"/>
                    <w:numPr>
                      <w:ilvl w:val="0"/>
                      <w:numId w:val="13"/>
                    </w:numPr>
                    <w:rPr>
                      <w:sz w:val="16"/>
                      <w:szCs w:val="16"/>
                    </w:rPr>
                  </w:pPr>
                  <w:r w:rsidRPr="002979B9">
                    <w:rPr>
                      <w:rFonts w:ascii="Trebuchet MS" w:hAnsi="Trebuchet MS"/>
                      <w:sz w:val="16"/>
                      <w:szCs w:val="16"/>
                    </w:rPr>
                    <w:t>The Art of Focused Conversations for Schools, Jo Nelson, ICA Canada, 2001</w:t>
                  </w:r>
                </w:p>
                <w:p w:rsidR="00EF07E8" w:rsidRPr="002979B9" w:rsidRDefault="00EF07E8" w:rsidP="00571B57">
                  <w:pPr>
                    <w:pStyle w:val="ListParagraph"/>
                    <w:numPr>
                      <w:ilvl w:val="0"/>
                      <w:numId w:val="13"/>
                    </w:numPr>
                    <w:rPr>
                      <w:sz w:val="16"/>
                      <w:szCs w:val="16"/>
                    </w:rPr>
                  </w:pPr>
                  <w:r w:rsidRPr="002979B9">
                    <w:rPr>
                      <w:rFonts w:ascii="Trebuchet MS" w:hAnsi="Trebuchet MS"/>
                      <w:sz w:val="16"/>
                      <w:szCs w:val="16"/>
                    </w:rPr>
                    <w:t>Think Literacy, Ontario Ministry of Education 2004</w:t>
                  </w:r>
                </w:p>
                <w:p w:rsidR="00EF07E8" w:rsidRPr="002979B9" w:rsidRDefault="00EF07E8" w:rsidP="00571B57">
                  <w:pPr>
                    <w:pStyle w:val="ListParagraph"/>
                    <w:numPr>
                      <w:ilvl w:val="0"/>
                      <w:numId w:val="13"/>
                    </w:numPr>
                    <w:rPr>
                      <w:sz w:val="16"/>
                      <w:szCs w:val="16"/>
                    </w:rPr>
                  </w:pPr>
                  <w:r w:rsidRPr="002979B9">
                    <w:rPr>
                      <w:rFonts w:ascii="Trebuchet MS" w:hAnsi="Trebuchet MS"/>
                      <w:sz w:val="16"/>
                      <w:szCs w:val="16"/>
                    </w:rPr>
                    <w:t>Stepping Out: Teacher’s Resource, Pearson Canada</w:t>
                  </w:r>
                </w:p>
                <w:p w:rsidR="00EF07E8" w:rsidRPr="002979B9" w:rsidRDefault="00EF07E8" w:rsidP="00571B57">
                  <w:pPr>
                    <w:pStyle w:val="ListParagraph"/>
                    <w:numPr>
                      <w:ilvl w:val="0"/>
                      <w:numId w:val="13"/>
                    </w:numPr>
                    <w:rPr>
                      <w:sz w:val="16"/>
                      <w:szCs w:val="16"/>
                    </w:rPr>
                  </w:pPr>
                  <w:r w:rsidRPr="002979B9">
                    <w:rPr>
                      <w:rFonts w:ascii="Trebuchet MS" w:hAnsi="Trebuchet MS"/>
                      <w:sz w:val="16"/>
                      <w:szCs w:val="16"/>
                    </w:rPr>
                    <w:t>‘On Bullshitting and Brainstorming’, Kerry Walters, 1988</w:t>
                  </w:r>
                </w:p>
                <w:p w:rsidR="00EF07E8" w:rsidRPr="002979B9" w:rsidRDefault="00EF07E8" w:rsidP="00571B57">
                  <w:pPr>
                    <w:pStyle w:val="ListParagraph"/>
                    <w:numPr>
                      <w:ilvl w:val="0"/>
                      <w:numId w:val="13"/>
                    </w:numPr>
                    <w:rPr>
                      <w:sz w:val="16"/>
                      <w:szCs w:val="16"/>
                    </w:rPr>
                  </w:pPr>
                  <w:r w:rsidRPr="002979B9">
                    <w:rPr>
                      <w:rFonts w:ascii="Trebuchet MS" w:hAnsi="Trebuchet MS"/>
                      <w:sz w:val="16"/>
                      <w:szCs w:val="16"/>
                    </w:rPr>
                    <w:t>Beyond Monet: The Artful Science of Instructional Integration, Barrie Bennett and Carol Rolheiser, 2001</w:t>
                  </w:r>
                </w:p>
                <w:p w:rsidR="00EF07E8" w:rsidRPr="002979B9" w:rsidRDefault="00EF07E8" w:rsidP="00571B57">
                  <w:pPr>
                    <w:pStyle w:val="ListParagraph"/>
                    <w:numPr>
                      <w:ilvl w:val="0"/>
                      <w:numId w:val="13"/>
                    </w:numPr>
                    <w:rPr>
                      <w:sz w:val="16"/>
                      <w:szCs w:val="16"/>
                    </w:rPr>
                  </w:pPr>
                  <w:r w:rsidRPr="002979B9">
                    <w:rPr>
                      <w:rFonts w:ascii="Trebuchet MS" w:hAnsi="Trebuchet MS"/>
                      <w:sz w:val="16"/>
                      <w:szCs w:val="16"/>
                    </w:rPr>
                    <w:t>Grand Conversations in the Primary Classroom, CBS -Capacity Building Series, Literacy and Numeracy Secretariat, Special Edition # 18</w:t>
                  </w:r>
                </w:p>
                <w:p w:rsidR="00EF07E8" w:rsidRPr="002979B9" w:rsidRDefault="00EF07E8" w:rsidP="00571B57">
                  <w:pPr>
                    <w:pStyle w:val="ListParagraph"/>
                    <w:numPr>
                      <w:ilvl w:val="0"/>
                      <w:numId w:val="13"/>
                    </w:numPr>
                    <w:rPr>
                      <w:sz w:val="16"/>
                      <w:szCs w:val="16"/>
                    </w:rPr>
                  </w:pPr>
                  <w:r w:rsidRPr="002979B9">
                    <w:rPr>
                      <w:rFonts w:ascii="Trebuchet MS" w:hAnsi="Trebuchet MS"/>
                      <w:sz w:val="16"/>
                      <w:szCs w:val="16"/>
                    </w:rPr>
                    <w:t>Grand Conversations in the Junior Classroom, CBS-Capacity Building Series, Literacy and Numeracy Secretariat, Special Edition # 23</w:t>
                  </w:r>
                </w:p>
                <w:p w:rsidR="00EF07E8" w:rsidRPr="002979B9" w:rsidRDefault="00EF07E8" w:rsidP="00571B57">
                  <w:pPr>
                    <w:pStyle w:val="ListParagraph"/>
                    <w:numPr>
                      <w:ilvl w:val="0"/>
                      <w:numId w:val="13"/>
                    </w:numPr>
                    <w:rPr>
                      <w:rStyle w:val="vshid2"/>
                      <w:vanish w:val="0"/>
                      <w:sz w:val="16"/>
                      <w:szCs w:val="16"/>
                    </w:rPr>
                  </w:pPr>
                  <w:r w:rsidRPr="002979B9">
                    <w:rPr>
                      <w:rStyle w:val="HTMLCite"/>
                      <w:rFonts w:ascii="Arial" w:hAnsi="Arial"/>
                      <w:color w:val="auto"/>
                      <w:sz w:val="16"/>
                      <w:szCs w:val="16"/>
                    </w:rPr>
                    <w:t>www.ascd.org/publications/.../Procedures_for_Classroom_</w:t>
                  </w:r>
                  <w:r w:rsidRPr="002979B9">
                    <w:rPr>
                      <w:rStyle w:val="HTMLCite"/>
                      <w:rFonts w:ascii="Arial" w:hAnsi="Arial"/>
                      <w:b/>
                      <w:bCs/>
                      <w:color w:val="auto"/>
                      <w:sz w:val="16"/>
                      <w:szCs w:val="16"/>
                    </w:rPr>
                    <w:t>Talk</w:t>
                  </w:r>
                  <w:r w:rsidRPr="002979B9">
                    <w:rPr>
                      <w:rStyle w:val="HTMLCite"/>
                      <w:rFonts w:ascii="Arial" w:hAnsi="Arial"/>
                      <w:color w:val="auto"/>
                      <w:sz w:val="16"/>
                      <w:szCs w:val="16"/>
                    </w:rPr>
                    <w:t>.aspx</w:t>
                  </w:r>
                  <w:hyperlink r:id="rId23" w:history="1">
                    <w:r w:rsidRPr="002979B9">
                      <w:rPr>
                        <w:rStyle w:val="Hyperlink"/>
                        <w:rFonts w:ascii="Arial" w:hAnsi="Arial" w:cs="Arial"/>
                        <w:vanish/>
                        <w:color w:val="auto"/>
                        <w:sz w:val="16"/>
                        <w:szCs w:val="16"/>
                      </w:rPr>
                      <w:t>Cached</w:t>
                    </w:r>
                  </w:hyperlink>
                  <w:r w:rsidRPr="002979B9">
                    <w:rPr>
                      <w:rStyle w:val="vshid2"/>
                      <w:rFonts w:ascii="Arial" w:hAnsi="Arial" w:cs="Arial"/>
                      <w:sz w:val="16"/>
                      <w:szCs w:val="16"/>
                    </w:rPr>
                    <w:t> - </w:t>
                  </w:r>
                  <w:hyperlink r:id="rId24" w:history="1">
                    <w:r w:rsidRPr="002979B9">
                      <w:rPr>
                        <w:rStyle w:val="Hyperlink"/>
                        <w:rFonts w:ascii="Arial" w:hAnsi="Arial" w:cs="Arial"/>
                        <w:vanish/>
                        <w:color w:val="auto"/>
                        <w:sz w:val="16"/>
                        <w:szCs w:val="16"/>
                      </w:rPr>
                      <w:t>Similar</w:t>
                    </w:r>
                  </w:hyperlink>
                </w:p>
                <w:p w:rsidR="00EF07E8" w:rsidRPr="002979B9" w:rsidRDefault="00EF07E8" w:rsidP="00571B57">
                  <w:pPr>
                    <w:pStyle w:val="ListParagraph"/>
                    <w:numPr>
                      <w:ilvl w:val="0"/>
                      <w:numId w:val="13"/>
                    </w:numPr>
                    <w:rPr>
                      <w:rStyle w:val="vshid2"/>
                      <w:vanish w:val="0"/>
                      <w:sz w:val="16"/>
                      <w:szCs w:val="16"/>
                    </w:rPr>
                  </w:pPr>
                  <w:r w:rsidRPr="002979B9">
                    <w:rPr>
                      <w:rStyle w:val="HTMLCite"/>
                      <w:rFonts w:ascii="Arial" w:hAnsi="Arial"/>
                      <w:color w:val="auto"/>
                      <w:sz w:val="16"/>
                      <w:szCs w:val="16"/>
                    </w:rPr>
                    <w:t>Robust Conversations at Every Level, Power Point Presentation, Literacy and Numeracy Secretariat Coaching Institute, 2007</w:t>
                  </w:r>
                </w:p>
                <w:p w:rsidR="00EF07E8" w:rsidRPr="002979B9" w:rsidRDefault="00EF07E8" w:rsidP="00571B57">
                  <w:pPr>
                    <w:pStyle w:val="ListParagraph"/>
                    <w:numPr>
                      <w:ilvl w:val="0"/>
                      <w:numId w:val="13"/>
                    </w:numPr>
                    <w:rPr>
                      <w:rFonts w:ascii="Trebuchet MS" w:hAnsi="Trebuchet MS"/>
                      <w:sz w:val="16"/>
                      <w:szCs w:val="16"/>
                    </w:rPr>
                  </w:pPr>
                  <w:r w:rsidRPr="002979B9">
                    <w:rPr>
                      <w:rFonts w:ascii="Trebuchet MS" w:hAnsi="Trebuchet MS"/>
                      <w:sz w:val="16"/>
                      <w:szCs w:val="16"/>
                    </w:rPr>
                    <w:t xml:space="preserve">Lucy West: Insights Into Effective Practice </w:t>
                  </w:r>
                  <w:hyperlink r:id="rId25" w:anchor="culture" w:history="1">
                    <w:r w:rsidRPr="002979B9">
                      <w:rPr>
                        <w:rStyle w:val="Hyperlink"/>
                        <w:rFonts w:ascii="Trebuchet MS" w:hAnsi="Trebuchet MS"/>
                        <w:color w:val="auto"/>
                        <w:sz w:val="16"/>
                        <w:szCs w:val="16"/>
                      </w:rPr>
                      <w:t>http://resources.curriculum.org/secretariat/snapshots/lucy.html#culture</w:t>
                    </w:r>
                  </w:hyperlink>
                </w:p>
                <w:p w:rsidR="00EF07E8" w:rsidRDefault="00EF07E8" w:rsidP="00571B57">
                  <w:pPr>
                    <w:pStyle w:val="ListParagraph"/>
                    <w:numPr>
                      <w:ilvl w:val="0"/>
                      <w:numId w:val="13"/>
                    </w:numPr>
                    <w:rPr>
                      <w:rFonts w:ascii="Trebuchet MS" w:hAnsi="Trebuchet MS"/>
                      <w:sz w:val="16"/>
                      <w:szCs w:val="16"/>
                    </w:rPr>
                  </w:pPr>
                  <w:r w:rsidRPr="002979B9">
                    <w:rPr>
                      <w:rFonts w:ascii="Trebuchet MS" w:hAnsi="Trebuchet MS"/>
                      <w:sz w:val="16"/>
                      <w:szCs w:val="16"/>
                    </w:rPr>
                    <w:t>Differentiated Instruction Educator’s Package – Facilitator’s Guide – Assessment for Learning, Ontario Ministry of Education</w:t>
                  </w:r>
                </w:p>
                <w:p w:rsidR="00EF07E8" w:rsidRPr="007A73B9" w:rsidRDefault="00EF07E8" w:rsidP="00571B57">
                  <w:pPr>
                    <w:pStyle w:val="ListParagraph"/>
                    <w:numPr>
                      <w:ilvl w:val="0"/>
                      <w:numId w:val="13"/>
                    </w:numPr>
                    <w:rPr>
                      <w:rFonts w:ascii="Trebuchet MS" w:hAnsi="Trebuchet MS"/>
                      <w:sz w:val="16"/>
                      <w:szCs w:val="16"/>
                    </w:rPr>
                  </w:pPr>
                  <w:r w:rsidRPr="007A73B9">
                    <w:rPr>
                      <w:rStyle w:val="HTMLCite"/>
                      <w:rFonts w:ascii="Trebuchet MS" w:hAnsi="Trebuchet MS"/>
                      <w:color w:val="auto"/>
                      <w:sz w:val="16"/>
                      <w:szCs w:val="16"/>
                    </w:rPr>
                    <w:t>www.macalester.edu/.../bookmark_on_</w:t>
                  </w:r>
                  <w:r w:rsidRPr="007A73B9">
                    <w:rPr>
                      <w:rStyle w:val="HTMLCite"/>
                      <w:rFonts w:ascii="Trebuchet MS" w:hAnsi="Trebuchet MS"/>
                      <w:b/>
                      <w:bCs/>
                      <w:color w:val="auto"/>
                      <w:sz w:val="16"/>
                      <w:szCs w:val="16"/>
                    </w:rPr>
                    <w:t>questioning</w:t>
                  </w:r>
                  <w:r w:rsidRPr="007A73B9">
                    <w:rPr>
                      <w:rStyle w:val="HTMLCite"/>
                      <w:rFonts w:ascii="Trebuchet MS" w:hAnsi="Trebuchet MS"/>
                      <w:color w:val="auto"/>
                      <w:sz w:val="16"/>
                      <w:szCs w:val="16"/>
                    </w:rPr>
                    <w:t>_and_</w:t>
                  </w:r>
                  <w:r w:rsidRPr="007A73B9">
                    <w:rPr>
                      <w:rStyle w:val="HTMLCite"/>
                      <w:rFonts w:ascii="Trebuchet MS" w:hAnsi="Trebuchet MS"/>
                      <w:b/>
                      <w:bCs/>
                      <w:color w:val="auto"/>
                      <w:sz w:val="16"/>
                      <w:szCs w:val="16"/>
                    </w:rPr>
                    <w:t>thinking</w:t>
                  </w:r>
                  <w:r w:rsidRPr="007A73B9">
                    <w:rPr>
                      <w:rStyle w:val="HTMLCite"/>
                      <w:rFonts w:ascii="Trebuchet MS" w:hAnsi="Trebuchet MS"/>
                      <w:color w:val="auto"/>
                      <w:sz w:val="16"/>
                      <w:szCs w:val="16"/>
                    </w:rPr>
                    <w:t>_str...</w:t>
                  </w:r>
                  <w:hyperlink r:id="rId26" w:history="1">
                    <w:r w:rsidRPr="007A73B9">
                      <w:rPr>
                        <w:rStyle w:val="Hyperlink"/>
                        <w:rFonts w:ascii="Trebuchet MS" w:hAnsi="Trebuchet MS" w:cs="Arial"/>
                        <w:vanish/>
                        <w:color w:val="auto"/>
                        <w:sz w:val="16"/>
                        <w:szCs w:val="16"/>
                      </w:rPr>
                      <w:t>Similar</w:t>
                    </w:r>
                  </w:hyperlink>
                </w:p>
              </w:txbxContent>
            </v:textbox>
            <w10:wrap anchorx="page" anchory="page"/>
          </v:shape>
        </w:pict>
      </w:r>
      <w:r w:rsidRPr="002821B3">
        <w:rPr>
          <w:b/>
          <w:noProof/>
          <w:color w:val="002060"/>
          <w:sz w:val="28"/>
          <w:szCs w:val="28"/>
        </w:rPr>
        <w:pict>
          <v:shape id="_x0000_s1455" type="#_x0000_t202" style="position:absolute;margin-left:-57.35pt;margin-top:294.75pt;width:534.1pt;height:159pt;z-index:251699712" filled="f" stroked="f">
            <v:textbox style="mso-next-textbox:#_x0000_s1455" inset="0,0,0,0">
              <w:txbxContent>
                <w:p w:rsidR="00EF07E8" w:rsidRDefault="00EF07E8" w:rsidP="002A4284"/>
                <w:p w:rsidR="00EF07E8" w:rsidRPr="00425CF0" w:rsidRDefault="00EF07E8" w:rsidP="00425CF0">
                  <w:pPr>
                    <w:pStyle w:val="ListParagraph"/>
                    <w:ind w:left="1080"/>
                    <w:rPr>
                      <w:rFonts w:ascii="Trebuchet MS" w:hAnsi="Trebuchet MS"/>
                    </w:rPr>
                  </w:pPr>
                </w:p>
                <w:p w:rsidR="00EF07E8" w:rsidRPr="002979B9" w:rsidRDefault="00EF07E8" w:rsidP="00571B57">
                  <w:pPr>
                    <w:pStyle w:val="ListParagraph"/>
                    <w:numPr>
                      <w:ilvl w:val="0"/>
                      <w:numId w:val="2"/>
                    </w:numPr>
                    <w:rPr>
                      <w:rFonts w:ascii="Trebuchet MS" w:hAnsi="Trebuchet MS"/>
                      <w:sz w:val="20"/>
                      <w:szCs w:val="20"/>
                    </w:rPr>
                  </w:pPr>
                  <w:r w:rsidRPr="002979B9">
                    <w:rPr>
                      <w:rFonts w:ascii="Trebuchet MS" w:hAnsi="Trebuchet MS"/>
                      <w:sz w:val="20"/>
                      <w:szCs w:val="20"/>
                    </w:rPr>
                    <w:t>Based on your experiences in crafting, facilitating and assessing student  conversations, what other recommendations might you make about appropriate use of conversational evidence?</w:t>
                  </w:r>
                </w:p>
                <w:p w:rsidR="00EF07E8" w:rsidRPr="002979B9" w:rsidRDefault="00EF07E8" w:rsidP="00175E14">
                  <w:pPr>
                    <w:pStyle w:val="ListParagraph"/>
                    <w:ind w:left="1080"/>
                    <w:rPr>
                      <w:rFonts w:ascii="Trebuchet MS" w:hAnsi="Trebuchet MS"/>
                      <w:sz w:val="20"/>
                      <w:szCs w:val="20"/>
                    </w:rPr>
                  </w:pPr>
                </w:p>
                <w:p w:rsidR="00EF07E8" w:rsidRPr="002979B9" w:rsidRDefault="00EF07E8" w:rsidP="00571B57">
                  <w:pPr>
                    <w:pStyle w:val="ListParagraph"/>
                    <w:numPr>
                      <w:ilvl w:val="0"/>
                      <w:numId w:val="2"/>
                    </w:numPr>
                    <w:rPr>
                      <w:rFonts w:ascii="Trebuchet MS" w:hAnsi="Trebuchet MS"/>
                      <w:sz w:val="20"/>
                      <w:szCs w:val="20"/>
                    </w:rPr>
                  </w:pPr>
                  <w:r w:rsidRPr="002979B9">
                    <w:rPr>
                      <w:rFonts w:ascii="Trebuchet MS" w:hAnsi="Trebuchet MS"/>
                      <w:sz w:val="20"/>
                      <w:szCs w:val="20"/>
                    </w:rPr>
                    <w:t>What role might conversational evidence play in the planning, assessment and evaluation framed within a collaborative inquiry?  How might observation support teachers in becoming more adaptive, responsive and precise to meet students’ needs?</w:t>
                  </w:r>
                </w:p>
                <w:p w:rsidR="00EF07E8" w:rsidRPr="002979B9" w:rsidRDefault="00EF07E8" w:rsidP="00175E14">
                  <w:pPr>
                    <w:rPr>
                      <w:sz w:val="20"/>
                    </w:rPr>
                  </w:pPr>
                </w:p>
                <w:p w:rsidR="00EF07E8" w:rsidRPr="002979B9" w:rsidRDefault="00EF07E8" w:rsidP="00571B57">
                  <w:pPr>
                    <w:pStyle w:val="ListParagraph"/>
                    <w:numPr>
                      <w:ilvl w:val="0"/>
                      <w:numId w:val="2"/>
                    </w:numPr>
                    <w:rPr>
                      <w:rFonts w:ascii="Trebuchet MS" w:hAnsi="Trebuchet MS"/>
                      <w:sz w:val="20"/>
                      <w:szCs w:val="20"/>
                    </w:rPr>
                  </w:pPr>
                  <w:r w:rsidRPr="002979B9">
                    <w:rPr>
                      <w:rFonts w:ascii="Trebuchet MS" w:hAnsi="Trebuchet MS"/>
                      <w:sz w:val="20"/>
                      <w:szCs w:val="20"/>
                    </w:rPr>
                    <w:t>Lucy West’s hypothesis: the quality of classroom conversation among students is directly informed by the quality of conversation/discourse of adult teachers in a school. If she is right, what might be some ways to enrich the conversation/discourse among teachers?</w:t>
                  </w:r>
                </w:p>
                <w:p w:rsidR="00EF07E8" w:rsidRPr="009B0F7C" w:rsidRDefault="00EF07E8" w:rsidP="00A41550"/>
              </w:txbxContent>
            </v:textbox>
          </v:shape>
        </w:pict>
      </w:r>
      <w:r>
        <w:rPr>
          <w:b/>
          <w:noProof/>
          <w:color w:val="002060"/>
          <w:sz w:val="28"/>
          <w:szCs w:val="28"/>
          <w:lang w:val="en-CA" w:eastAsia="en-CA"/>
        </w:rPr>
        <w:pict>
          <v:shape id="_x0000_s1526" type="#_x0000_t202" style="position:absolute;margin-left:36.4pt;margin-top:421pt;width:471.35pt;height:16.25pt;z-index:251751936;mso-position-horizontal-relative:page;mso-position-vertical-relative:page" filled="f" stroked="f">
            <v:textbox style="mso-next-textbox:#_x0000_s1526;mso-fit-shape-to-text:t" inset="0,0,0,0">
              <w:txbxContent>
                <w:p w:rsidR="00EF07E8" w:rsidRPr="00F9448E" w:rsidRDefault="00EF07E8">
                  <w:pPr>
                    <w:rPr>
                      <w:b/>
                      <w:color w:val="002060"/>
                      <w:sz w:val="28"/>
                      <w:szCs w:val="28"/>
                    </w:rPr>
                  </w:pPr>
                  <w:r w:rsidRPr="00F9448E">
                    <w:rPr>
                      <w:b/>
                      <w:color w:val="002060"/>
                      <w:sz w:val="28"/>
                      <w:szCs w:val="28"/>
                    </w:rPr>
                    <w:t>Something to Think About…</w:t>
                  </w:r>
                </w:p>
              </w:txbxContent>
            </v:textbox>
            <w10:wrap anchorx="page" anchory="page"/>
          </v:shape>
        </w:pict>
      </w:r>
    </w:p>
    <w:sectPr w:rsidR="001D735A" w:rsidRPr="000D092B" w:rsidSect="009E5540">
      <w:headerReference w:type="even" r:id="rId27"/>
      <w:headerReference w:type="default" r:id="rId28"/>
      <w:pgSz w:w="12240" w:h="15840" w:code="1"/>
      <w:pgMar w:top="1440" w:right="1800" w:bottom="1440" w:left="1800" w:header="0" w:footer="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4BDE" w:rsidRDefault="00AE4BDE">
      <w:r>
        <w:separator/>
      </w:r>
    </w:p>
  </w:endnote>
  <w:endnote w:type="continuationSeparator" w:id="0">
    <w:p w:rsidR="00AE4BDE" w:rsidRDefault="00AE4B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Black">
    <w:panose1 w:val="020B0A040201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Frutiger 47LightCn">
    <w:altName w:val="Frutiger 47LightCn"/>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Frutiger 55 Roman">
    <w:altName w:val="Frutiger 55 Roman"/>
    <w:panose1 w:val="00000000000000000000"/>
    <w:charset w:val="00"/>
    <w:family w:val="swiss"/>
    <w:notTrueType/>
    <w:pitch w:val="default"/>
    <w:sig w:usb0="00000003" w:usb1="00000000" w:usb2="00000000" w:usb3="00000000" w:csb0="00000001" w:csb1="00000000"/>
  </w:font>
  <w:font w:name="Frutiger-LightCn">
    <w:panose1 w:val="00000000000000000000"/>
    <w:charset w:val="00"/>
    <w:family w:val="swiss"/>
    <w:notTrueType/>
    <w:pitch w:val="default"/>
    <w:sig w:usb0="00000003" w:usb1="00000000" w:usb2="00000000" w:usb3="00000000" w:csb0="00000001" w:csb1="00000000"/>
  </w:font>
  <w:font w:name="AGaramond-Italic">
    <w:panose1 w:val="00000000000000000000"/>
    <w:charset w:val="00"/>
    <w:family w:val="roman"/>
    <w:notTrueType/>
    <w:pitch w:val="default"/>
    <w:sig w:usb0="00000003" w:usb1="00000000" w:usb2="00000000" w:usb3="00000000" w:csb0="00000001" w:csb1="00000000"/>
  </w:font>
  <w:font w:name="Dax-Regular">
    <w:panose1 w:val="00000000000000000000"/>
    <w:charset w:val="00"/>
    <w:family w:val="auto"/>
    <w:notTrueType/>
    <w:pitch w:val="default"/>
    <w:sig w:usb0="00000003" w:usb1="00000000" w:usb2="00000000" w:usb3="00000000" w:csb0="00000001" w:csb1="00000000"/>
  </w:font>
  <w:font w:name="Dax-ExtraBold">
    <w:panose1 w:val="00000000000000000000"/>
    <w:charset w:val="00"/>
    <w:family w:val="auto"/>
    <w:notTrueType/>
    <w:pitch w:val="default"/>
    <w:sig w:usb0="00000003" w:usb1="00000000" w:usb2="00000000" w:usb3="00000000" w:csb0="00000001" w:csb1="00000000"/>
  </w:font>
  <w:font w:name="Arial-BoldM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4BDE" w:rsidRDefault="00AE4BDE">
      <w:r>
        <w:separator/>
      </w:r>
    </w:p>
  </w:footnote>
  <w:footnote w:type="continuationSeparator" w:id="0">
    <w:p w:rsidR="00AE4BDE" w:rsidRDefault="00AE4B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7E8" w:rsidRDefault="002821B3" w:rsidP="00E03B7A">
    <w:pPr>
      <w:pStyle w:val="Header"/>
    </w:pPr>
    <w:r w:rsidRPr="002821B3">
      <w:rPr>
        <w:noProof/>
      </w:rPr>
      <w:pict>
        <v:shapetype id="_x0000_t202" coordsize="21600,21600" o:spt="202" path="m,l,21600r21600,l21600,xe">
          <v:stroke joinstyle="miter"/>
          <v:path gradientshapeok="t" o:connecttype="rect"/>
        </v:shapetype>
        <v:shape id="_x0000_s2051" type="#_x0000_t202" style="position:absolute;margin-left:120.75pt;margin-top:39.4pt;width:453.3pt;height:24pt;z-index:251657216;mso-position-horizontal-relative:page;mso-position-vertical-relative:page" filled="f" stroked="f">
          <v:textbox style="mso-next-textbox:#_x0000_s2051" inset="0,0,0,0">
            <w:txbxContent>
              <w:p w:rsidR="00EF07E8" w:rsidRPr="0053301D" w:rsidRDefault="00EF07E8" w:rsidP="006B3D17">
                <w:pPr>
                  <w:pStyle w:val="HeaderRight"/>
                  <w:jc w:val="left"/>
                </w:pPr>
                <w:r w:rsidRPr="00E12434">
                  <w:rPr>
                    <w:sz w:val="24"/>
                    <w:szCs w:val="24"/>
                  </w:rPr>
                  <w:t xml:space="preserve">Evidence of Learning </w:t>
                </w:r>
                <w:r>
                  <w:t>FAQs 1-12</w:t>
                </w:r>
              </w:p>
            </w:txbxContent>
          </v:textbox>
          <w10:wrap anchorx="page" anchory="page"/>
        </v:shape>
      </w:pict>
    </w:r>
    <w:r w:rsidRPr="002821B3">
      <w:rPr>
        <w:noProof/>
      </w:rPr>
      <w:pict>
        <v:shape id="_x0000_s2050" type="#_x0000_t202" style="position:absolute;margin-left:57.05pt;margin-top:39.4pt;width:109pt;height:24pt;z-index:251656192;mso-position-horizontal-relative:page;mso-position-vertical-relative:page" filled="f" stroked="f">
          <v:textbox style="mso-next-textbox:#_x0000_s2050" inset="0,0,0,0">
            <w:txbxContent>
              <w:p w:rsidR="00EF07E8" w:rsidRPr="0053301D" w:rsidRDefault="00EF07E8" w:rsidP="00E03B7A">
                <w:pPr>
                  <w:pStyle w:val="HeaderLeft"/>
                </w:pPr>
                <w:r w:rsidRPr="0053301D">
                  <w:t>Pa</w:t>
                </w:r>
                <w:r w:rsidRPr="00E03B7A">
                  <w:rPr>
                    <w:rStyle w:val="HeaderChar"/>
                  </w:rPr>
                  <w:t>g</w:t>
                </w:r>
                <w:r w:rsidRPr="0053301D">
                  <w:t xml:space="preserve">e </w:t>
                </w:r>
                <w:fldSimple w:instr=" PAGE   \* MERGEFORMAT ">
                  <w:r w:rsidR="00700932">
                    <w:rPr>
                      <w:noProof/>
                    </w:rPr>
                    <w:t>12</w:t>
                  </w:r>
                </w:fldSimple>
              </w:p>
            </w:txbxContent>
          </v:textbox>
          <w10:wrap anchorx="page" anchory="page"/>
        </v:shape>
      </w:pict>
    </w:r>
    <w:r w:rsidRPr="002821B3">
      <w:rPr>
        <w:noProof/>
      </w:rPr>
      <w:pict>
        <v:rect id="_x0000_s2049" style="position:absolute;margin-left:47.85pt;margin-top:36.15pt;width:526.2pt;height:27.25pt;z-index:251655168;mso-position-horizontal-relative:page;mso-position-vertical-relative:page" fillcolor="#135da1" stroked="f" strokecolor="#135da1">
          <w10:wrap anchorx="page" anchory="page"/>
        </v:rect>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07E8" w:rsidRDefault="002821B3" w:rsidP="00E03B7A">
    <w:pPr>
      <w:pStyle w:val="Header"/>
    </w:pPr>
    <w:r w:rsidRPr="002821B3">
      <w:rPr>
        <w:noProof/>
      </w:rPr>
      <w:pict>
        <v:shapetype id="_x0000_t202" coordsize="21600,21600" o:spt="202" path="m,l,21600r21600,l21600,xe">
          <v:stroke joinstyle="miter"/>
          <v:path gradientshapeok="t" o:connecttype="rect"/>
        </v:shapetype>
        <v:shape id="_x0000_s2053" type="#_x0000_t202" style="position:absolute;margin-left:50.05pt;margin-top:41.15pt;width:417.95pt;height:22.6pt;z-index:251659264;mso-position-horizontal-relative:page;mso-position-vertical-relative:page" filled="f" stroked="f">
          <v:textbox style="mso-next-textbox:#_x0000_s2053" inset="0,0,0,0">
            <w:txbxContent>
              <w:p w:rsidR="00EF07E8" w:rsidRPr="00E12434" w:rsidRDefault="00EF07E8" w:rsidP="00E12434">
                <w:pPr>
                  <w:rPr>
                    <w:color w:val="FFFFFF" w:themeColor="background1"/>
                  </w:rPr>
                </w:pPr>
                <w:r>
                  <w:rPr>
                    <w:color w:val="FFFFFF" w:themeColor="background1"/>
                    <w:szCs w:val="24"/>
                  </w:rPr>
                  <w:t>Evidence of Learning FAQs 1-12</w:t>
                </w:r>
              </w:p>
            </w:txbxContent>
          </v:textbox>
          <w10:wrap anchorx="page" anchory="page"/>
        </v:shape>
      </w:pict>
    </w:r>
    <w:r w:rsidRPr="002821B3">
      <w:rPr>
        <w:noProof/>
      </w:rPr>
      <w:pict>
        <v:shape id="_x0000_s2054" type="#_x0000_t202" style="position:absolute;margin-left:447.05pt;margin-top:40.7pt;width:113.8pt;height:22.4pt;z-index:251660288;mso-position-horizontal-relative:page;mso-position-vertical-relative:page" filled="f" stroked="f">
          <v:textbox style="mso-next-textbox:#_x0000_s2054" inset="0,0,0,0">
            <w:txbxContent>
              <w:p w:rsidR="00EF07E8" w:rsidRPr="0053301D" w:rsidRDefault="00EF07E8" w:rsidP="00E03B7A">
                <w:pPr>
                  <w:pStyle w:val="HeaderRight"/>
                </w:pPr>
                <w:r w:rsidRPr="0053301D">
                  <w:t>Page</w:t>
                </w:r>
                <w:r>
                  <w:t xml:space="preserve"> </w:t>
                </w:r>
                <w:fldSimple w:instr=" PAGE   \* MERGEFORMAT ">
                  <w:r w:rsidR="00700932">
                    <w:rPr>
                      <w:noProof/>
                    </w:rPr>
                    <w:t>11</w:t>
                  </w:r>
                </w:fldSimple>
                <w:r>
                  <w:t xml:space="preserve">  </w:t>
                </w:r>
                <w:r w:rsidRPr="0053301D">
                  <w:t xml:space="preserve"> </w:t>
                </w:r>
                <w:r>
                  <w:t xml:space="preserve">  </w:t>
                </w:r>
              </w:p>
            </w:txbxContent>
          </v:textbox>
          <w10:wrap anchorx="page" anchory="page"/>
        </v:shape>
      </w:pict>
    </w:r>
    <w:r w:rsidRPr="002821B3">
      <w:rPr>
        <w:noProof/>
      </w:rPr>
      <w:pict>
        <v:rect id="_x0000_s2052" style="position:absolute;margin-left:34.05pt;margin-top:36.15pt;width:540pt;height:28.8pt;z-index:251658240;mso-position-horizontal-relative:page;mso-position-vertical-relative:page" fillcolor="#135da1" stroked="f" strokecolor="#135da1">
          <w10:wrap anchorx="page"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AB6132"/>
    <w:multiLevelType w:val="hybridMultilevel"/>
    <w:tmpl w:val="FDE24A84"/>
    <w:lvl w:ilvl="0" w:tplc="6BDC7716">
      <w:start w:val="1"/>
      <w:numFmt w:val="decimal"/>
      <w:lvlText w:val="%1."/>
      <w:lvlJc w:val="left"/>
      <w:pPr>
        <w:ind w:left="1080" w:hanging="360"/>
      </w:pPr>
      <w:rPr>
        <w:rFonts w:hint="default"/>
      </w:r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1">
    <w:nsid w:val="101764E9"/>
    <w:multiLevelType w:val="hybridMultilevel"/>
    <w:tmpl w:val="AC12AE20"/>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13A148E5"/>
    <w:multiLevelType w:val="hybridMultilevel"/>
    <w:tmpl w:val="D9926370"/>
    <w:lvl w:ilvl="0" w:tplc="5008C0D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17305328"/>
    <w:multiLevelType w:val="hybridMultilevel"/>
    <w:tmpl w:val="DEE0D546"/>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
    <w:nsid w:val="17F95795"/>
    <w:multiLevelType w:val="hybridMultilevel"/>
    <w:tmpl w:val="8FBEEFB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18867C62"/>
    <w:multiLevelType w:val="hybridMultilevel"/>
    <w:tmpl w:val="AC6C15A2"/>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6">
    <w:nsid w:val="24BB5293"/>
    <w:multiLevelType w:val="hybridMultilevel"/>
    <w:tmpl w:val="53901CB0"/>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26F1198D"/>
    <w:multiLevelType w:val="hybridMultilevel"/>
    <w:tmpl w:val="DA267E4E"/>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2BA93F83"/>
    <w:multiLevelType w:val="hybridMultilevel"/>
    <w:tmpl w:val="ACAA613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2EB170A1"/>
    <w:multiLevelType w:val="hybridMultilevel"/>
    <w:tmpl w:val="55DC4FDC"/>
    <w:lvl w:ilvl="0" w:tplc="10090009">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2FE116FD"/>
    <w:multiLevelType w:val="hybridMultilevel"/>
    <w:tmpl w:val="2CFAD4E4"/>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30E62FF4"/>
    <w:multiLevelType w:val="hybridMultilevel"/>
    <w:tmpl w:val="A5B0F0A2"/>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nsid w:val="31135EB9"/>
    <w:multiLevelType w:val="hybridMultilevel"/>
    <w:tmpl w:val="D7182D1C"/>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3">
    <w:nsid w:val="3ECE2AFA"/>
    <w:multiLevelType w:val="multilevel"/>
    <w:tmpl w:val="FC3E76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D3D5F70"/>
    <w:multiLevelType w:val="hybridMultilevel"/>
    <w:tmpl w:val="117E7F64"/>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5">
    <w:nsid w:val="57EF3D88"/>
    <w:multiLevelType w:val="hybridMultilevel"/>
    <w:tmpl w:val="BF909BA4"/>
    <w:lvl w:ilvl="0" w:tplc="1009000D">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6">
    <w:nsid w:val="5A165011"/>
    <w:multiLevelType w:val="hybridMultilevel"/>
    <w:tmpl w:val="B2AC0346"/>
    <w:lvl w:ilvl="0" w:tplc="5008C0DA">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nsid w:val="66CE2E1C"/>
    <w:multiLevelType w:val="hybridMultilevel"/>
    <w:tmpl w:val="38F44422"/>
    <w:lvl w:ilvl="0" w:tplc="1009000F">
      <w:start w:val="1"/>
      <w:numFmt w:val="decimal"/>
      <w:lvlText w:val="%1."/>
      <w:lvlJc w:val="left"/>
      <w:pPr>
        <w:ind w:left="720" w:hanging="360"/>
      </w:pPr>
      <w:rPr>
        <w:rFont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8">
    <w:nsid w:val="677E26BC"/>
    <w:multiLevelType w:val="multilevel"/>
    <w:tmpl w:val="5D366852"/>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C98544D"/>
    <w:multiLevelType w:val="hybridMultilevel"/>
    <w:tmpl w:val="9E8AB7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F712182"/>
    <w:multiLevelType w:val="multilevel"/>
    <w:tmpl w:val="4DECE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53B1CDE"/>
    <w:multiLevelType w:val="multilevel"/>
    <w:tmpl w:val="3AC06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E99788E"/>
    <w:multiLevelType w:val="hybridMultilevel"/>
    <w:tmpl w:val="6EFAF602"/>
    <w:lvl w:ilvl="0" w:tplc="45DC5870">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3">
    <w:nsid w:val="7EF97B18"/>
    <w:multiLevelType w:val="hybridMultilevel"/>
    <w:tmpl w:val="54860FC0"/>
    <w:lvl w:ilvl="0" w:tplc="10090005">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16"/>
  </w:num>
  <w:num w:numId="5">
    <w:abstractNumId w:val="14"/>
  </w:num>
  <w:num w:numId="6">
    <w:abstractNumId w:val="11"/>
  </w:num>
  <w:num w:numId="7">
    <w:abstractNumId w:val="19"/>
  </w:num>
  <w:num w:numId="8">
    <w:abstractNumId w:val="4"/>
  </w:num>
  <w:num w:numId="9">
    <w:abstractNumId w:val="1"/>
  </w:num>
  <w:num w:numId="10">
    <w:abstractNumId w:val="17"/>
  </w:num>
  <w:num w:numId="11">
    <w:abstractNumId w:val="9"/>
  </w:num>
  <w:num w:numId="12">
    <w:abstractNumId w:val="6"/>
  </w:num>
  <w:num w:numId="13">
    <w:abstractNumId w:val="18"/>
  </w:num>
  <w:num w:numId="14">
    <w:abstractNumId w:val="22"/>
  </w:num>
  <w:num w:numId="15">
    <w:abstractNumId w:val="23"/>
  </w:num>
  <w:num w:numId="16">
    <w:abstractNumId w:val="3"/>
  </w:num>
  <w:num w:numId="17">
    <w:abstractNumId w:val="8"/>
  </w:num>
  <w:num w:numId="18">
    <w:abstractNumId w:val="20"/>
  </w:num>
  <w:num w:numId="19">
    <w:abstractNumId w:val="21"/>
  </w:num>
  <w:num w:numId="20">
    <w:abstractNumId w:val="13"/>
  </w:num>
  <w:num w:numId="21">
    <w:abstractNumId w:val="15"/>
  </w:num>
  <w:num w:numId="22">
    <w:abstractNumId w:val="12"/>
  </w:num>
  <w:num w:numId="23">
    <w:abstractNumId w:val="7"/>
  </w:num>
  <w:num w:numId="24">
    <w:abstractNumId w:val="10"/>
  </w:num>
  <w:numIdMacAtCleanup w:val="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20"/>
  <w:doNotHyphenateCaps/>
  <w:evenAndOddHeaders/>
  <w:displayHorizontalDrawingGridEvery w:val="0"/>
  <w:displayVerticalDrawingGridEvery w:val="0"/>
  <w:characterSpacingControl w:val="doNotCompress"/>
  <w:hdr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3215]"/>
    </o:shapedefaults>
    <o:shapelayout v:ext="edit">
      <o:idmap v:ext="edit" data="2"/>
    </o:shapelayout>
  </w:hdrShapeDefaults>
  <w:footnotePr>
    <w:footnote w:id="-1"/>
    <w:footnote w:id="0"/>
  </w:footnotePr>
  <w:endnotePr>
    <w:endnote w:id="-1"/>
    <w:endnote w:id="0"/>
  </w:endnotePr>
  <w:compat/>
  <w:rsids>
    <w:rsidRoot w:val="00840B18"/>
    <w:rsid w:val="000012A4"/>
    <w:rsid w:val="00017C44"/>
    <w:rsid w:val="000214DE"/>
    <w:rsid w:val="00021AF6"/>
    <w:rsid w:val="00030197"/>
    <w:rsid w:val="00033D46"/>
    <w:rsid w:val="000408FB"/>
    <w:rsid w:val="000424E1"/>
    <w:rsid w:val="00044A24"/>
    <w:rsid w:val="00044DBB"/>
    <w:rsid w:val="00045DD2"/>
    <w:rsid w:val="00046362"/>
    <w:rsid w:val="00047970"/>
    <w:rsid w:val="000517F5"/>
    <w:rsid w:val="00052364"/>
    <w:rsid w:val="0005363C"/>
    <w:rsid w:val="00053E71"/>
    <w:rsid w:val="00054DD9"/>
    <w:rsid w:val="00055CF8"/>
    <w:rsid w:val="0005696C"/>
    <w:rsid w:val="00056E67"/>
    <w:rsid w:val="00057826"/>
    <w:rsid w:val="00061D8A"/>
    <w:rsid w:val="0006263B"/>
    <w:rsid w:val="000631AE"/>
    <w:rsid w:val="00071132"/>
    <w:rsid w:val="00071590"/>
    <w:rsid w:val="00073BC2"/>
    <w:rsid w:val="00075572"/>
    <w:rsid w:val="00076849"/>
    <w:rsid w:val="00083963"/>
    <w:rsid w:val="000848F3"/>
    <w:rsid w:val="00085480"/>
    <w:rsid w:val="00085C55"/>
    <w:rsid w:val="000874F6"/>
    <w:rsid w:val="00087DFD"/>
    <w:rsid w:val="00090DCA"/>
    <w:rsid w:val="000A0533"/>
    <w:rsid w:val="000A61EC"/>
    <w:rsid w:val="000A6E64"/>
    <w:rsid w:val="000B49FE"/>
    <w:rsid w:val="000B58F4"/>
    <w:rsid w:val="000B6A84"/>
    <w:rsid w:val="000C1A4E"/>
    <w:rsid w:val="000C2366"/>
    <w:rsid w:val="000C4DE2"/>
    <w:rsid w:val="000C4DFE"/>
    <w:rsid w:val="000C7234"/>
    <w:rsid w:val="000C7FD6"/>
    <w:rsid w:val="000D092B"/>
    <w:rsid w:val="000D3D61"/>
    <w:rsid w:val="000D422C"/>
    <w:rsid w:val="000D6EBD"/>
    <w:rsid w:val="000E0E72"/>
    <w:rsid w:val="000E32BD"/>
    <w:rsid w:val="000E3767"/>
    <w:rsid w:val="000E3A11"/>
    <w:rsid w:val="000E7917"/>
    <w:rsid w:val="000F1666"/>
    <w:rsid w:val="000F414D"/>
    <w:rsid w:val="000F46DC"/>
    <w:rsid w:val="000F7651"/>
    <w:rsid w:val="0010070B"/>
    <w:rsid w:val="00101017"/>
    <w:rsid w:val="0010248E"/>
    <w:rsid w:val="00103E9E"/>
    <w:rsid w:val="0011698F"/>
    <w:rsid w:val="00121945"/>
    <w:rsid w:val="00124D5B"/>
    <w:rsid w:val="001306F8"/>
    <w:rsid w:val="00132A0B"/>
    <w:rsid w:val="00135573"/>
    <w:rsid w:val="00136572"/>
    <w:rsid w:val="001367FD"/>
    <w:rsid w:val="00137A9B"/>
    <w:rsid w:val="00141D0A"/>
    <w:rsid w:val="001423A8"/>
    <w:rsid w:val="00146A51"/>
    <w:rsid w:val="00150EC9"/>
    <w:rsid w:val="00152E06"/>
    <w:rsid w:val="001536A6"/>
    <w:rsid w:val="0016330A"/>
    <w:rsid w:val="00163EF6"/>
    <w:rsid w:val="0017067F"/>
    <w:rsid w:val="00170D4F"/>
    <w:rsid w:val="00175E14"/>
    <w:rsid w:val="00180C74"/>
    <w:rsid w:val="00182C73"/>
    <w:rsid w:val="001904ED"/>
    <w:rsid w:val="00191247"/>
    <w:rsid w:val="00191E85"/>
    <w:rsid w:val="001949AD"/>
    <w:rsid w:val="001A3E50"/>
    <w:rsid w:val="001A6F9C"/>
    <w:rsid w:val="001B17AB"/>
    <w:rsid w:val="001B17C9"/>
    <w:rsid w:val="001B4673"/>
    <w:rsid w:val="001B4C01"/>
    <w:rsid w:val="001C36C0"/>
    <w:rsid w:val="001C3F52"/>
    <w:rsid w:val="001C4E37"/>
    <w:rsid w:val="001C55B4"/>
    <w:rsid w:val="001C73AB"/>
    <w:rsid w:val="001D17BD"/>
    <w:rsid w:val="001D29D1"/>
    <w:rsid w:val="001D2E87"/>
    <w:rsid w:val="001D735A"/>
    <w:rsid w:val="001D7C64"/>
    <w:rsid w:val="001E2514"/>
    <w:rsid w:val="001E3219"/>
    <w:rsid w:val="001E4A19"/>
    <w:rsid w:val="001E5438"/>
    <w:rsid w:val="001E7E3E"/>
    <w:rsid w:val="001F1115"/>
    <w:rsid w:val="001F13AA"/>
    <w:rsid w:val="001F4168"/>
    <w:rsid w:val="001F723E"/>
    <w:rsid w:val="001F7260"/>
    <w:rsid w:val="002042FD"/>
    <w:rsid w:val="002043D3"/>
    <w:rsid w:val="002050D5"/>
    <w:rsid w:val="00211CF2"/>
    <w:rsid w:val="00213864"/>
    <w:rsid w:val="00213DB3"/>
    <w:rsid w:val="002145D0"/>
    <w:rsid w:val="00215570"/>
    <w:rsid w:val="002164BF"/>
    <w:rsid w:val="00217009"/>
    <w:rsid w:val="002255D9"/>
    <w:rsid w:val="00225F56"/>
    <w:rsid w:val="00226C7C"/>
    <w:rsid w:val="00236358"/>
    <w:rsid w:val="0024078B"/>
    <w:rsid w:val="00241314"/>
    <w:rsid w:val="00241A2B"/>
    <w:rsid w:val="00243201"/>
    <w:rsid w:val="00244C74"/>
    <w:rsid w:val="00247779"/>
    <w:rsid w:val="0025098A"/>
    <w:rsid w:val="00253108"/>
    <w:rsid w:val="0025347D"/>
    <w:rsid w:val="00255A2F"/>
    <w:rsid w:val="002573AA"/>
    <w:rsid w:val="002722FE"/>
    <w:rsid w:val="002749FF"/>
    <w:rsid w:val="002778DB"/>
    <w:rsid w:val="002779F9"/>
    <w:rsid w:val="002821B3"/>
    <w:rsid w:val="002830B2"/>
    <w:rsid w:val="002833F6"/>
    <w:rsid w:val="002866B2"/>
    <w:rsid w:val="00287722"/>
    <w:rsid w:val="0029026A"/>
    <w:rsid w:val="00290BE0"/>
    <w:rsid w:val="00290E71"/>
    <w:rsid w:val="00292041"/>
    <w:rsid w:val="0029466B"/>
    <w:rsid w:val="002979B9"/>
    <w:rsid w:val="002A047F"/>
    <w:rsid w:val="002A2A77"/>
    <w:rsid w:val="002A3BD4"/>
    <w:rsid w:val="002A4284"/>
    <w:rsid w:val="002A66E7"/>
    <w:rsid w:val="002A70F4"/>
    <w:rsid w:val="002B072E"/>
    <w:rsid w:val="002B0C28"/>
    <w:rsid w:val="002B0CA4"/>
    <w:rsid w:val="002B7C71"/>
    <w:rsid w:val="002C15A4"/>
    <w:rsid w:val="002C35F7"/>
    <w:rsid w:val="002D049D"/>
    <w:rsid w:val="002D2CC4"/>
    <w:rsid w:val="002D715D"/>
    <w:rsid w:val="002E09A3"/>
    <w:rsid w:val="002E1121"/>
    <w:rsid w:val="002E2FE1"/>
    <w:rsid w:val="002E486F"/>
    <w:rsid w:val="002E5BB5"/>
    <w:rsid w:val="002E70B4"/>
    <w:rsid w:val="002F10F5"/>
    <w:rsid w:val="002F3B56"/>
    <w:rsid w:val="002F3BBC"/>
    <w:rsid w:val="002F486C"/>
    <w:rsid w:val="0030302D"/>
    <w:rsid w:val="00303815"/>
    <w:rsid w:val="00304E43"/>
    <w:rsid w:val="00311E26"/>
    <w:rsid w:val="00314BCD"/>
    <w:rsid w:val="00315039"/>
    <w:rsid w:val="003169B3"/>
    <w:rsid w:val="003211F6"/>
    <w:rsid w:val="00325160"/>
    <w:rsid w:val="00327DA5"/>
    <w:rsid w:val="00331508"/>
    <w:rsid w:val="00334DE7"/>
    <w:rsid w:val="003372E8"/>
    <w:rsid w:val="00342BF1"/>
    <w:rsid w:val="00344990"/>
    <w:rsid w:val="00345493"/>
    <w:rsid w:val="00346358"/>
    <w:rsid w:val="00346DED"/>
    <w:rsid w:val="00346ED1"/>
    <w:rsid w:val="00350F57"/>
    <w:rsid w:val="00352E65"/>
    <w:rsid w:val="00353001"/>
    <w:rsid w:val="00356423"/>
    <w:rsid w:val="0036255C"/>
    <w:rsid w:val="00373301"/>
    <w:rsid w:val="003763D1"/>
    <w:rsid w:val="00377AD0"/>
    <w:rsid w:val="00380B5D"/>
    <w:rsid w:val="00383490"/>
    <w:rsid w:val="003857BB"/>
    <w:rsid w:val="0038646F"/>
    <w:rsid w:val="00386E0C"/>
    <w:rsid w:val="0039130D"/>
    <w:rsid w:val="00391C7C"/>
    <w:rsid w:val="0039302A"/>
    <w:rsid w:val="003A04F8"/>
    <w:rsid w:val="003A2AD1"/>
    <w:rsid w:val="003A39AB"/>
    <w:rsid w:val="003A7FCB"/>
    <w:rsid w:val="003B0477"/>
    <w:rsid w:val="003B142D"/>
    <w:rsid w:val="003C09A0"/>
    <w:rsid w:val="003C0B94"/>
    <w:rsid w:val="003C3538"/>
    <w:rsid w:val="003C772D"/>
    <w:rsid w:val="003D0585"/>
    <w:rsid w:val="003D3973"/>
    <w:rsid w:val="003D5F2C"/>
    <w:rsid w:val="003E0052"/>
    <w:rsid w:val="003E0E5F"/>
    <w:rsid w:val="003E2DD0"/>
    <w:rsid w:val="003E38D7"/>
    <w:rsid w:val="003F0957"/>
    <w:rsid w:val="003F0C0B"/>
    <w:rsid w:val="003F429D"/>
    <w:rsid w:val="003F4EB7"/>
    <w:rsid w:val="003F70AF"/>
    <w:rsid w:val="0040270E"/>
    <w:rsid w:val="004037F7"/>
    <w:rsid w:val="0040434E"/>
    <w:rsid w:val="00406567"/>
    <w:rsid w:val="004100F4"/>
    <w:rsid w:val="004112E3"/>
    <w:rsid w:val="00411662"/>
    <w:rsid w:val="00413234"/>
    <w:rsid w:val="00415347"/>
    <w:rsid w:val="004208E4"/>
    <w:rsid w:val="00421DBB"/>
    <w:rsid w:val="00424848"/>
    <w:rsid w:val="004257EE"/>
    <w:rsid w:val="00425CF0"/>
    <w:rsid w:val="004303C1"/>
    <w:rsid w:val="00430677"/>
    <w:rsid w:val="00431152"/>
    <w:rsid w:val="004320DC"/>
    <w:rsid w:val="00432260"/>
    <w:rsid w:val="004370BC"/>
    <w:rsid w:val="0044269C"/>
    <w:rsid w:val="004440C5"/>
    <w:rsid w:val="00446441"/>
    <w:rsid w:val="00446F73"/>
    <w:rsid w:val="00450BD9"/>
    <w:rsid w:val="00453714"/>
    <w:rsid w:val="0045388E"/>
    <w:rsid w:val="004548A8"/>
    <w:rsid w:val="00454D03"/>
    <w:rsid w:val="00456DAC"/>
    <w:rsid w:val="00460EE2"/>
    <w:rsid w:val="00464774"/>
    <w:rsid w:val="00464E7B"/>
    <w:rsid w:val="00465259"/>
    <w:rsid w:val="004703BF"/>
    <w:rsid w:val="0047754B"/>
    <w:rsid w:val="004818C3"/>
    <w:rsid w:val="00481D38"/>
    <w:rsid w:val="00482006"/>
    <w:rsid w:val="00483406"/>
    <w:rsid w:val="00484322"/>
    <w:rsid w:val="0048518C"/>
    <w:rsid w:val="00491190"/>
    <w:rsid w:val="00494070"/>
    <w:rsid w:val="004A15DF"/>
    <w:rsid w:val="004A17E5"/>
    <w:rsid w:val="004A75A9"/>
    <w:rsid w:val="004A7B9D"/>
    <w:rsid w:val="004B2925"/>
    <w:rsid w:val="004B568F"/>
    <w:rsid w:val="004C4871"/>
    <w:rsid w:val="004D362A"/>
    <w:rsid w:val="004D5E65"/>
    <w:rsid w:val="004E6FCB"/>
    <w:rsid w:val="004E7CA2"/>
    <w:rsid w:val="004E7CBF"/>
    <w:rsid w:val="004F471A"/>
    <w:rsid w:val="004F4F20"/>
    <w:rsid w:val="004F61F4"/>
    <w:rsid w:val="00502B93"/>
    <w:rsid w:val="005106C8"/>
    <w:rsid w:val="00513403"/>
    <w:rsid w:val="00514784"/>
    <w:rsid w:val="00516F08"/>
    <w:rsid w:val="005323C2"/>
    <w:rsid w:val="0053301D"/>
    <w:rsid w:val="00537496"/>
    <w:rsid w:val="005428C1"/>
    <w:rsid w:val="00542EBB"/>
    <w:rsid w:val="00546F7C"/>
    <w:rsid w:val="00564E62"/>
    <w:rsid w:val="00565583"/>
    <w:rsid w:val="00566211"/>
    <w:rsid w:val="005678DB"/>
    <w:rsid w:val="00567F27"/>
    <w:rsid w:val="00571B57"/>
    <w:rsid w:val="005743D0"/>
    <w:rsid w:val="00575057"/>
    <w:rsid w:val="00577767"/>
    <w:rsid w:val="00586878"/>
    <w:rsid w:val="005920D0"/>
    <w:rsid w:val="00596E4E"/>
    <w:rsid w:val="005A2199"/>
    <w:rsid w:val="005A2F33"/>
    <w:rsid w:val="005A6824"/>
    <w:rsid w:val="005A758B"/>
    <w:rsid w:val="005B0A1E"/>
    <w:rsid w:val="005B4C7D"/>
    <w:rsid w:val="005B5FEF"/>
    <w:rsid w:val="005B64D9"/>
    <w:rsid w:val="005B7866"/>
    <w:rsid w:val="005B7FB9"/>
    <w:rsid w:val="005C26EE"/>
    <w:rsid w:val="005C5A25"/>
    <w:rsid w:val="005C68D0"/>
    <w:rsid w:val="005C6C58"/>
    <w:rsid w:val="005D1C31"/>
    <w:rsid w:val="005E01F5"/>
    <w:rsid w:val="005E0828"/>
    <w:rsid w:val="005E0B2A"/>
    <w:rsid w:val="005E4CA9"/>
    <w:rsid w:val="005E590C"/>
    <w:rsid w:val="005F2B55"/>
    <w:rsid w:val="005F2F0A"/>
    <w:rsid w:val="005F3CCC"/>
    <w:rsid w:val="005F4595"/>
    <w:rsid w:val="005F6203"/>
    <w:rsid w:val="00601F12"/>
    <w:rsid w:val="0060229A"/>
    <w:rsid w:val="00602FCB"/>
    <w:rsid w:val="00603F4C"/>
    <w:rsid w:val="00610933"/>
    <w:rsid w:val="006124A9"/>
    <w:rsid w:val="006129FF"/>
    <w:rsid w:val="006146C6"/>
    <w:rsid w:val="0062234D"/>
    <w:rsid w:val="00623FA5"/>
    <w:rsid w:val="00626B6C"/>
    <w:rsid w:val="00631B49"/>
    <w:rsid w:val="006324DF"/>
    <w:rsid w:val="00635F50"/>
    <w:rsid w:val="0063624E"/>
    <w:rsid w:val="00642B41"/>
    <w:rsid w:val="0064378F"/>
    <w:rsid w:val="00645CD3"/>
    <w:rsid w:val="00651267"/>
    <w:rsid w:val="0065517C"/>
    <w:rsid w:val="00663F64"/>
    <w:rsid w:val="00670526"/>
    <w:rsid w:val="00674503"/>
    <w:rsid w:val="00681B41"/>
    <w:rsid w:val="00685837"/>
    <w:rsid w:val="00685F8D"/>
    <w:rsid w:val="00687E7B"/>
    <w:rsid w:val="006903AA"/>
    <w:rsid w:val="00692BA3"/>
    <w:rsid w:val="00692FB3"/>
    <w:rsid w:val="00695A6E"/>
    <w:rsid w:val="0069753C"/>
    <w:rsid w:val="006A0B3C"/>
    <w:rsid w:val="006A3DC1"/>
    <w:rsid w:val="006B3C50"/>
    <w:rsid w:val="006B3D17"/>
    <w:rsid w:val="006B4738"/>
    <w:rsid w:val="006B650B"/>
    <w:rsid w:val="006B670D"/>
    <w:rsid w:val="006C4246"/>
    <w:rsid w:val="006C53F2"/>
    <w:rsid w:val="006C77C2"/>
    <w:rsid w:val="006D243A"/>
    <w:rsid w:val="006D6024"/>
    <w:rsid w:val="006D64B2"/>
    <w:rsid w:val="006D6A60"/>
    <w:rsid w:val="006D75FB"/>
    <w:rsid w:val="006E02AE"/>
    <w:rsid w:val="006E29F9"/>
    <w:rsid w:val="006E3C33"/>
    <w:rsid w:val="006E541A"/>
    <w:rsid w:val="006F7B32"/>
    <w:rsid w:val="00700848"/>
    <w:rsid w:val="00700932"/>
    <w:rsid w:val="00701A4E"/>
    <w:rsid w:val="0070266D"/>
    <w:rsid w:val="00706F62"/>
    <w:rsid w:val="0071130A"/>
    <w:rsid w:val="00714EF7"/>
    <w:rsid w:val="007209B6"/>
    <w:rsid w:val="00721485"/>
    <w:rsid w:val="00723530"/>
    <w:rsid w:val="00724125"/>
    <w:rsid w:val="00730D09"/>
    <w:rsid w:val="007335D1"/>
    <w:rsid w:val="007347B7"/>
    <w:rsid w:val="0073689C"/>
    <w:rsid w:val="007369CC"/>
    <w:rsid w:val="007371E6"/>
    <w:rsid w:val="00737EED"/>
    <w:rsid w:val="00740A0A"/>
    <w:rsid w:val="00743405"/>
    <w:rsid w:val="00743675"/>
    <w:rsid w:val="007459E2"/>
    <w:rsid w:val="00746888"/>
    <w:rsid w:val="00746E1F"/>
    <w:rsid w:val="00751F77"/>
    <w:rsid w:val="00761CEE"/>
    <w:rsid w:val="00764DCF"/>
    <w:rsid w:val="00766D0C"/>
    <w:rsid w:val="007707DD"/>
    <w:rsid w:val="00771299"/>
    <w:rsid w:val="00777D39"/>
    <w:rsid w:val="00780F85"/>
    <w:rsid w:val="00784CCC"/>
    <w:rsid w:val="00797977"/>
    <w:rsid w:val="007A1688"/>
    <w:rsid w:val="007A568A"/>
    <w:rsid w:val="007A5C36"/>
    <w:rsid w:val="007A6666"/>
    <w:rsid w:val="007A73B9"/>
    <w:rsid w:val="007B0511"/>
    <w:rsid w:val="007B10D8"/>
    <w:rsid w:val="007B2D57"/>
    <w:rsid w:val="007B7589"/>
    <w:rsid w:val="007B7A25"/>
    <w:rsid w:val="007C6442"/>
    <w:rsid w:val="007D0D95"/>
    <w:rsid w:val="007D1002"/>
    <w:rsid w:val="007D1E45"/>
    <w:rsid w:val="007D346A"/>
    <w:rsid w:val="007D3A2E"/>
    <w:rsid w:val="007D4429"/>
    <w:rsid w:val="007E52D7"/>
    <w:rsid w:val="007E5344"/>
    <w:rsid w:val="007E7738"/>
    <w:rsid w:val="007E79DA"/>
    <w:rsid w:val="007F347C"/>
    <w:rsid w:val="007F3853"/>
    <w:rsid w:val="007F68EE"/>
    <w:rsid w:val="00803BB9"/>
    <w:rsid w:val="00806051"/>
    <w:rsid w:val="00807245"/>
    <w:rsid w:val="008137BF"/>
    <w:rsid w:val="00815285"/>
    <w:rsid w:val="00817239"/>
    <w:rsid w:val="008209BD"/>
    <w:rsid w:val="008219C7"/>
    <w:rsid w:val="00823086"/>
    <w:rsid w:val="0082400E"/>
    <w:rsid w:val="0083018D"/>
    <w:rsid w:val="00830994"/>
    <w:rsid w:val="00834DBC"/>
    <w:rsid w:val="00834DED"/>
    <w:rsid w:val="00840B18"/>
    <w:rsid w:val="00842CDE"/>
    <w:rsid w:val="00843738"/>
    <w:rsid w:val="00847DFF"/>
    <w:rsid w:val="00850997"/>
    <w:rsid w:val="0085574A"/>
    <w:rsid w:val="00857776"/>
    <w:rsid w:val="00865951"/>
    <w:rsid w:val="00870674"/>
    <w:rsid w:val="00874259"/>
    <w:rsid w:val="00877B05"/>
    <w:rsid w:val="00880ABD"/>
    <w:rsid w:val="00884E81"/>
    <w:rsid w:val="008908E3"/>
    <w:rsid w:val="008A24B7"/>
    <w:rsid w:val="008A50BE"/>
    <w:rsid w:val="008A585C"/>
    <w:rsid w:val="008A588A"/>
    <w:rsid w:val="008A5B36"/>
    <w:rsid w:val="008A727A"/>
    <w:rsid w:val="008B1097"/>
    <w:rsid w:val="008C0714"/>
    <w:rsid w:val="008C0A1C"/>
    <w:rsid w:val="008C4AED"/>
    <w:rsid w:val="008D05F1"/>
    <w:rsid w:val="008D0B06"/>
    <w:rsid w:val="008D400A"/>
    <w:rsid w:val="008D6281"/>
    <w:rsid w:val="008D65E0"/>
    <w:rsid w:val="008E426F"/>
    <w:rsid w:val="008E6B86"/>
    <w:rsid w:val="008E7401"/>
    <w:rsid w:val="008E7484"/>
    <w:rsid w:val="008F030C"/>
    <w:rsid w:val="008F10E5"/>
    <w:rsid w:val="008F16FF"/>
    <w:rsid w:val="008F740D"/>
    <w:rsid w:val="00903759"/>
    <w:rsid w:val="009037F3"/>
    <w:rsid w:val="00903D37"/>
    <w:rsid w:val="0090452C"/>
    <w:rsid w:val="0091098C"/>
    <w:rsid w:val="00913ACC"/>
    <w:rsid w:val="00914390"/>
    <w:rsid w:val="009163FA"/>
    <w:rsid w:val="009207A4"/>
    <w:rsid w:val="00924028"/>
    <w:rsid w:val="009243A6"/>
    <w:rsid w:val="00924B24"/>
    <w:rsid w:val="009340E0"/>
    <w:rsid w:val="00934D26"/>
    <w:rsid w:val="009375D8"/>
    <w:rsid w:val="00943553"/>
    <w:rsid w:val="00953306"/>
    <w:rsid w:val="0095475C"/>
    <w:rsid w:val="009610B3"/>
    <w:rsid w:val="0097261A"/>
    <w:rsid w:val="0097750F"/>
    <w:rsid w:val="009849BC"/>
    <w:rsid w:val="00984AF1"/>
    <w:rsid w:val="0099025F"/>
    <w:rsid w:val="009916DB"/>
    <w:rsid w:val="00991C33"/>
    <w:rsid w:val="00991FB7"/>
    <w:rsid w:val="00993C0D"/>
    <w:rsid w:val="00995643"/>
    <w:rsid w:val="009958A9"/>
    <w:rsid w:val="00995BDF"/>
    <w:rsid w:val="00996C48"/>
    <w:rsid w:val="009A64AB"/>
    <w:rsid w:val="009B0F7C"/>
    <w:rsid w:val="009B6307"/>
    <w:rsid w:val="009C033E"/>
    <w:rsid w:val="009C31F2"/>
    <w:rsid w:val="009C3448"/>
    <w:rsid w:val="009C355D"/>
    <w:rsid w:val="009C6C55"/>
    <w:rsid w:val="009D60AD"/>
    <w:rsid w:val="009D7A2E"/>
    <w:rsid w:val="009E0F54"/>
    <w:rsid w:val="009E164D"/>
    <w:rsid w:val="009E28CE"/>
    <w:rsid w:val="009E2C64"/>
    <w:rsid w:val="009E2FFF"/>
    <w:rsid w:val="009E4DE6"/>
    <w:rsid w:val="009E5540"/>
    <w:rsid w:val="009E6171"/>
    <w:rsid w:val="009E69BF"/>
    <w:rsid w:val="009F09FF"/>
    <w:rsid w:val="00A02DF8"/>
    <w:rsid w:val="00A05C28"/>
    <w:rsid w:val="00A11DE5"/>
    <w:rsid w:val="00A12477"/>
    <w:rsid w:val="00A22131"/>
    <w:rsid w:val="00A25AB6"/>
    <w:rsid w:val="00A2618B"/>
    <w:rsid w:val="00A32954"/>
    <w:rsid w:val="00A33531"/>
    <w:rsid w:val="00A37243"/>
    <w:rsid w:val="00A37793"/>
    <w:rsid w:val="00A41550"/>
    <w:rsid w:val="00A46CA0"/>
    <w:rsid w:val="00A470F5"/>
    <w:rsid w:val="00A52A63"/>
    <w:rsid w:val="00A66FCA"/>
    <w:rsid w:val="00A71EF4"/>
    <w:rsid w:val="00A7202E"/>
    <w:rsid w:val="00A7343D"/>
    <w:rsid w:val="00A80B70"/>
    <w:rsid w:val="00A81BDC"/>
    <w:rsid w:val="00A875BD"/>
    <w:rsid w:val="00A905FC"/>
    <w:rsid w:val="00A93E18"/>
    <w:rsid w:val="00A94BC3"/>
    <w:rsid w:val="00A95078"/>
    <w:rsid w:val="00AA56E3"/>
    <w:rsid w:val="00AB1AFE"/>
    <w:rsid w:val="00AB22BF"/>
    <w:rsid w:val="00AB39C2"/>
    <w:rsid w:val="00AB6D46"/>
    <w:rsid w:val="00AC06B3"/>
    <w:rsid w:val="00AC0CA4"/>
    <w:rsid w:val="00AC61A8"/>
    <w:rsid w:val="00AC705F"/>
    <w:rsid w:val="00AD2D43"/>
    <w:rsid w:val="00AD2E2E"/>
    <w:rsid w:val="00AE1B2F"/>
    <w:rsid w:val="00AE3959"/>
    <w:rsid w:val="00AE3F65"/>
    <w:rsid w:val="00AE4BDE"/>
    <w:rsid w:val="00AF2263"/>
    <w:rsid w:val="00AF24BD"/>
    <w:rsid w:val="00AF3DC3"/>
    <w:rsid w:val="00AF70BB"/>
    <w:rsid w:val="00B01248"/>
    <w:rsid w:val="00B112EB"/>
    <w:rsid w:val="00B1290D"/>
    <w:rsid w:val="00B129F1"/>
    <w:rsid w:val="00B14347"/>
    <w:rsid w:val="00B150F7"/>
    <w:rsid w:val="00B151A5"/>
    <w:rsid w:val="00B20859"/>
    <w:rsid w:val="00B2382F"/>
    <w:rsid w:val="00B24849"/>
    <w:rsid w:val="00B25012"/>
    <w:rsid w:val="00B25233"/>
    <w:rsid w:val="00B26B18"/>
    <w:rsid w:val="00B27D50"/>
    <w:rsid w:val="00B340CE"/>
    <w:rsid w:val="00B35B8D"/>
    <w:rsid w:val="00B53FD3"/>
    <w:rsid w:val="00B550A8"/>
    <w:rsid w:val="00B555CE"/>
    <w:rsid w:val="00B6015B"/>
    <w:rsid w:val="00B60F7C"/>
    <w:rsid w:val="00B6213D"/>
    <w:rsid w:val="00B6293A"/>
    <w:rsid w:val="00B6311A"/>
    <w:rsid w:val="00B636CF"/>
    <w:rsid w:val="00B7204C"/>
    <w:rsid w:val="00B74D95"/>
    <w:rsid w:val="00B77E70"/>
    <w:rsid w:val="00B77F01"/>
    <w:rsid w:val="00B81789"/>
    <w:rsid w:val="00B8765D"/>
    <w:rsid w:val="00B91B89"/>
    <w:rsid w:val="00B936FB"/>
    <w:rsid w:val="00B93EF5"/>
    <w:rsid w:val="00B957CC"/>
    <w:rsid w:val="00B97431"/>
    <w:rsid w:val="00BA2B6F"/>
    <w:rsid w:val="00BA7E32"/>
    <w:rsid w:val="00BB509A"/>
    <w:rsid w:val="00BB57E1"/>
    <w:rsid w:val="00BC0E03"/>
    <w:rsid w:val="00BC1FB7"/>
    <w:rsid w:val="00BC2783"/>
    <w:rsid w:val="00BC4C48"/>
    <w:rsid w:val="00BD1BCF"/>
    <w:rsid w:val="00BD6A32"/>
    <w:rsid w:val="00BE7EB0"/>
    <w:rsid w:val="00BF34ED"/>
    <w:rsid w:val="00BF3AE9"/>
    <w:rsid w:val="00BF6637"/>
    <w:rsid w:val="00C04D09"/>
    <w:rsid w:val="00C04F9D"/>
    <w:rsid w:val="00C11B72"/>
    <w:rsid w:val="00C310AF"/>
    <w:rsid w:val="00C32008"/>
    <w:rsid w:val="00C348C0"/>
    <w:rsid w:val="00C34992"/>
    <w:rsid w:val="00C366F0"/>
    <w:rsid w:val="00C40CDC"/>
    <w:rsid w:val="00C41D29"/>
    <w:rsid w:val="00C43E1D"/>
    <w:rsid w:val="00C44E92"/>
    <w:rsid w:val="00C46608"/>
    <w:rsid w:val="00C469D2"/>
    <w:rsid w:val="00C54B28"/>
    <w:rsid w:val="00C54E0A"/>
    <w:rsid w:val="00C57658"/>
    <w:rsid w:val="00C57CF6"/>
    <w:rsid w:val="00C640A6"/>
    <w:rsid w:val="00C66054"/>
    <w:rsid w:val="00C72A1D"/>
    <w:rsid w:val="00C73C26"/>
    <w:rsid w:val="00C80EC0"/>
    <w:rsid w:val="00C81BB8"/>
    <w:rsid w:val="00C82BDD"/>
    <w:rsid w:val="00C844A2"/>
    <w:rsid w:val="00C85598"/>
    <w:rsid w:val="00C855C1"/>
    <w:rsid w:val="00C85F6F"/>
    <w:rsid w:val="00C92E4F"/>
    <w:rsid w:val="00C9332C"/>
    <w:rsid w:val="00C97C7D"/>
    <w:rsid w:val="00CA3068"/>
    <w:rsid w:val="00CA400A"/>
    <w:rsid w:val="00CA4DB4"/>
    <w:rsid w:val="00CA7BC5"/>
    <w:rsid w:val="00CB719C"/>
    <w:rsid w:val="00CC0A1B"/>
    <w:rsid w:val="00CC3CB4"/>
    <w:rsid w:val="00CC4610"/>
    <w:rsid w:val="00CC5C70"/>
    <w:rsid w:val="00CC6C27"/>
    <w:rsid w:val="00CD2AFC"/>
    <w:rsid w:val="00CD33A7"/>
    <w:rsid w:val="00CD4CB7"/>
    <w:rsid w:val="00CE063C"/>
    <w:rsid w:val="00CE40FD"/>
    <w:rsid w:val="00CE470C"/>
    <w:rsid w:val="00CE58BB"/>
    <w:rsid w:val="00CF079D"/>
    <w:rsid w:val="00CF223F"/>
    <w:rsid w:val="00CF4F8D"/>
    <w:rsid w:val="00D01836"/>
    <w:rsid w:val="00D01AF2"/>
    <w:rsid w:val="00D01F03"/>
    <w:rsid w:val="00D06003"/>
    <w:rsid w:val="00D064FE"/>
    <w:rsid w:val="00D065AE"/>
    <w:rsid w:val="00D07AD8"/>
    <w:rsid w:val="00D106BE"/>
    <w:rsid w:val="00D17F7A"/>
    <w:rsid w:val="00D232EB"/>
    <w:rsid w:val="00D2573D"/>
    <w:rsid w:val="00D262A7"/>
    <w:rsid w:val="00D309AE"/>
    <w:rsid w:val="00D33014"/>
    <w:rsid w:val="00D368E6"/>
    <w:rsid w:val="00D3771B"/>
    <w:rsid w:val="00D40115"/>
    <w:rsid w:val="00D52978"/>
    <w:rsid w:val="00D53097"/>
    <w:rsid w:val="00D605A9"/>
    <w:rsid w:val="00D62EED"/>
    <w:rsid w:val="00D6475D"/>
    <w:rsid w:val="00D6501D"/>
    <w:rsid w:val="00D719A4"/>
    <w:rsid w:val="00D730F9"/>
    <w:rsid w:val="00D7789B"/>
    <w:rsid w:val="00D80634"/>
    <w:rsid w:val="00D82863"/>
    <w:rsid w:val="00D8545D"/>
    <w:rsid w:val="00D856A2"/>
    <w:rsid w:val="00D866FC"/>
    <w:rsid w:val="00D93FCF"/>
    <w:rsid w:val="00DA2EE8"/>
    <w:rsid w:val="00DA5683"/>
    <w:rsid w:val="00DB242F"/>
    <w:rsid w:val="00DC05C1"/>
    <w:rsid w:val="00DC3705"/>
    <w:rsid w:val="00DC6285"/>
    <w:rsid w:val="00DC6E01"/>
    <w:rsid w:val="00DD7434"/>
    <w:rsid w:val="00DD74A7"/>
    <w:rsid w:val="00DE040B"/>
    <w:rsid w:val="00DE43F1"/>
    <w:rsid w:val="00DE68B8"/>
    <w:rsid w:val="00DE698F"/>
    <w:rsid w:val="00DE7372"/>
    <w:rsid w:val="00DF0715"/>
    <w:rsid w:val="00DF1B82"/>
    <w:rsid w:val="00DF3073"/>
    <w:rsid w:val="00DF7BD6"/>
    <w:rsid w:val="00E0083B"/>
    <w:rsid w:val="00E03B7A"/>
    <w:rsid w:val="00E058DC"/>
    <w:rsid w:val="00E0705D"/>
    <w:rsid w:val="00E12434"/>
    <w:rsid w:val="00E21EA7"/>
    <w:rsid w:val="00E22A80"/>
    <w:rsid w:val="00E26952"/>
    <w:rsid w:val="00E27B3E"/>
    <w:rsid w:val="00E33503"/>
    <w:rsid w:val="00E342A9"/>
    <w:rsid w:val="00E34F6F"/>
    <w:rsid w:val="00E350CA"/>
    <w:rsid w:val="00E352DD"/>
    <w:rsid w:val="00E36328"/>
    <w:rsid w:val="00E4527F"/>
    <w:rsid w:val="00E45BC7"/>
    <w:rsid w:val="00E60883"/>
    <w:rsid w:val="00E61F4A"/>
    <w:rsid w:val="00E63303"/>
    <w:rsid w:val="00E63D78"/>
    <w:rsid w:val="00E70D3E"/>
    <w:rsid w:val="00E750FC"/>
    <w:rsid w:val="00E764AF"/>
    <w:rsid w:val="00E8389B"/>
    <w:rsid w:val="00E842EE"/>
    <w:rsid w:val="00E853E5"/>
    <w:rsid w:val="00E87634"/>
    <w:rsid w:val="00E90428"/>
    <w:rsid w:val="00E97C27"/>
    <w:rsid w:val="00EA0447"/>
    <w:rsid w:val="00EB0DB1"/>
    <w:rsid w:val="00EB2022"/>
    <w:rsid w:val="00EB5E80"/>
    <w:rsid w:val="00EB62ED"/>
    <w:rsid w:val="00EC16A2"/>
    <w:rsid w:val="00EC27F8"/>
    <w:rsid w:val="00EC3FEA"/>
    <w:rsid w:val="00EC68A8"/>
    <w:rsid w:val="00ED13BB"/>
    <w:rsid w:val="00ED27E2"/>
    <w:rsid w:val="00ED41A3"/>
    <w:rsid w:val="00ED6070"/>
    <w:rsid w:val="00ED72E9"/>
    <w:rsid w:val="00ED7358"/>
    <w:rsid w:val="00EE120E"/>
    <w:rsid w:val="00EE3775"/>
    <w:rsid w:val="00EE3CBA"/>
    <w:rsid w:val="00EE56FA"/>
    <w:rsid w:val="00EE5A60"/>
    <w:rsid w:val="00EF07E8"/>
    <w:rsid w:val="00EF4814"/>
    <w:rsid w:val="00EF79A0"/>
    <w:rsid w:val="00F00E55"/>
    <w:rsid w:val="00F02244"/>
    <w:rsid w:val="00F02DC0"/>
    <w:rsid w:val="00F04CD0"/>
    <w:rsid w:val="00F06200"/>
    <w:rsid w:val="00F07A36"/>
    <w:rsid w:val="00F07F76"/>
    <w:rsid w:val="00F14E5F"/>
    <w:rsid w:val="00F165C4"/>
    <w:rsid w:val="00F174C7"/>
    <w:rsid w:val="00F17538"/>
    <w:rsid w:val="00F203C2"/>
    <w:rsid w:val="00F21415"/>
    <w:rsid w:val="00F21C47"/>
    <w:rsid w:val="00F22033"/>
    <w:rsid w:val="00F237CE"/>
    <w:rsid w:val="00F251B2"/>
    <w:rsid w:val="00F2698B"/>
    <w:rsid w:val="00F30C53"/>
    <w:rsid w:val="00F33243"/>
    <w:rsid w:val="00F332C8"/>
    <w:rsid w:val="00F340E7"/>
    <w:rsid w:val="00F359DC"/>
    <w:rsid w:val="00F404AD"/>
    <w:rsid w:val="00F40606"/>
    <w:rsid w:val="00F4118C"/>
    <w:rsid w:val="00F50842"/>
    <w:rsid w:val="00F5240D"/>
    <w:rsid w:val="00F54CBC"/>
    <w:rsid w:val="00F57AD3"/>
    <w:rsid w:val="00F61A4E"/>
    <w:rsid w:val="00F654A6"/>
    <w:rsid w:val="00F661C1"/>
    <w:rsid w:val="00F75DB1"/>
    <w:rsid w:val="00F77706"/>
    <w:rsid w:val="00F803E7"/>
    <w:rsid w:val="00F856C0"/>
    <w:rsid w:val="00F879CC"/>
    <w:rsid w:val="00F90F20"/>
    <w:rsid w:val="00F93545"/>
    <w:rsid w:val="00F9448E"/>
    <w:rsid w:val="00FA022F"/>
    <w:rsid w:val="00FA5032"/>
    <w:rsid w:val="00FB2E72"/>
    <w:rsid w:val="00FB5080"/>
    <w:rsid w:val="00FC06DE"/>
    <w:rsid w:val="00FC21F6"/>
    <w:rsid w:val="00FC22C7"/>
    <w:rsid w:val="00FC26C7"/>
    <w:rsid w:val="00FC3E55"/>
    <w:rsid w:val="00FC7CE9"/>
    <w:rsid w:val="00FE36B5"/>
    <w:rsid w:val="00FE4644"/>
    <w:rsid w:val="00FE5005"/>
    <w:rsid w:val="00FE5157"/>
    <w:rsid w:val="00FF1ADA"/>
    <w:rsid w:val="00FF2FE3"/>
    <w:rsid w:val="00FF3C34"/>
    <w:rsid w:val="00FF69C1"/>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7" style="mso-position-horizontal-relative:page;mso-position-vertical-relative:page" fill="f" fillcolor="white" stroke="f">
      <v:fill color="white" on="f"/>
      <v:stroke on="f"/>
      <v:textbox style="mso-fit-shape-to-text:t" inset="0,0,0,0"/>
      <o:colormru v:ext="edit" colors="#135da1,#c2c2ad,#663,#628002,#e6e6de,#f3f3ef,#0078b4,#369"/>
      <o:colormenu v:ext="edit" fillcolor="#0078b4" strokecolor="none [3215]"/>
    </o:shapedefaults>
    <o:shapelayout v:ext="edit">
      <o:idmap v:ext="edit" data="1"/>
      <o:rules v:ext="edit">
        <o:r id="V:Rule2" type="connector" idref="#_x0000_s1468"/>
      </o:rules>
      <o:regrouptable v:ext="edit">
        <o:entry new="1" old="0"/>
        <o:entry new="2"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w:eastAsia="Times" w:hAnsi="Times" w:cs="Times New Roman"/>
        <w:lang w:val="en-CA" w:eastAsia="en-CA"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uiPriority="22" w:qFormat="1"/>
    <w:lsdException w:name="Emphasis" w:uiPriority="20" w:qFormat="1"/>
    <w:lsdException w:name="Normal (Web)" w:uiPriority="99"/>
    <w:lsdException w:name="HTML Cite"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C7FD6"/>
    <w:rPr>
      <w:rFonts w:ascii="Trebuchet MS" w:eastAsia="Times New Roman" w:hAnsi="Trebuchet MS"/>
      <w:color w:val="000000"/>
      <w:sz w:val="24"/>
      <w:lang w:val="en-US" w:eastAsia="en-US"/>
    </w:rPr>
  </w:style>
  <w:style w:type="paragraph" w:styleId="Heading1">
    <w:name w:val="heading 1"/>
    <w:basedOn w:val="Normal"/>
    <w:next w:val="Normal"/>
    <w:link w:val="Heading1Char"/>
    <w:qFormat/>
    <w:rsid w:val="000848F3"/>
    <w:pPr>
      <w:keepNext/>
      <w:outlineLvl w:val="0"/>
    </w:pPr>
    <w:rPr>
      <w:rFonts w:ascii="Century Gothic" w:hAnsi="Century Gothic" w:cs="Arial"/>
      <w:b/>
      <w:color w:val="336699"/>
      <w:sz w:val="36"/>
      <w:szCs w:val="36"/>
    </w:rPr>
  </w:style>
  <w:style w:type="paragraph" w:styleId="Heading2">
    <w:name w:val="heading 2"/>
    <w:basedOn w:val="Normal"/>
    <w:next w:val="Normal"/>
    <w:qFormat/>
    <w:rsid w:val="000848F3"/>
    <w:pPr>
      <w:keepNext/>
      <w:spacing w:after="40"/>
      <w:outlineLvl w:val="1"/>
    </w:pPr>
    <w:rPr>
      <w:rFonts w:ascii="Century Gothic" w:hAnsi="Century Gothic" w:cs="Arial"/>
      <w:b/>
      <w:color w:val="336699"/>
      <w:sz w:val="32"/>
      <w:szCs w:val="32"/>
    </w:rPr>
  </w:style>
  <w:style w:type="paragraph" w:styleId="Heading3">
    <w:name w:val="heading 3"/>
    <w:basedOn w:val="Normal"/>
    <w:next w:val="Normal"/>
    <w:qFormat/>
    <w:rsid w:val="00213DB3"/>
    <w:pPr>
      <w:keepNext/>
      <w:outlineLvl w:val="2"/>
    </w:pPr>
    <w:rPr>
      <w:rFonts w:ascii="Palatino" w:hAnsi="Palatino"/>
      <w:color w:val="auto"/>
      <w:sz w:val="28"/>
    </w:rPr>
  </w:style>
  <w:style w:type="paragraph" w:styleId="Heading4">
    <w:name w:val="heading 4"/>
    <w:basedOn w:val="Normal"/>
    <w:next w:val="Normal"/>
    <w:qFormat/>
    <w:rsid w:val="00213DB3"/>
    <w:pPr>
      <w:keepNext/>
      <w:outlineLvl w:val="3"/>
    </w:pPr>
    <w:rPr>
      <w:rFonts w:ascii="Palatino" w:hAnsi="Palatino"/>
      <w:color w:val="auto"/>
    </w:rPr>
  </w:style>
  <w:style w:type="paragraph" w:styleId="Heading5">
    <w:name w:val="heading 5"/>
    <w:basedOn w:val="Normal"/>
    <w:next w:val="Normal"/>
    <w:qFormat/>
    <w:rsid w:val="005F2F0A"/>
    <w:pPr>
      <w:spacing w:before="240" w:after="60"/>
      <w:outlineLvl w:val="4"/>
    </w:pPr>
    <w:rPr>
      <w:rFonts w:ascii="Comic Sans MS" w:hAnsi="Comic Sans MS"/>
      <w:color w:val="003300"/>
      <w:sz w:val="26"/>
    </w:rPr>
  </w:style>
  <w:style w:type="paragraph" w:styleId="Heading6">
    <w:name w:val="heading 6"/>
    <w:basedOn w:val="Normal"/>
    <w:next w:val="Normal"/>
    <w:qFormat/>
    <w:rsid w:val="005F2F0A"/>
    <w:pPr>
      <w:spacing w:before="240" w:after="60"/>
      <w:outlineLvl w:val="5"/>
    </w:pPr>
    <w:rPr>
      <w:rFonts w:ascii="Times" w:hAnsi="Times"/>
      <w:b/>
      <w:color w:val="003300"/>
      <w:sz w:val="22"/>
    </w:rPr>
  </w:style>
  <w:style w:type="paragraph" w:styleId="Heading9">
    <w:name w:val="heading 9"/>
    <w:basedOn w:val="Normal"/>
    <w:next w:val="Normal"/>
    <w:qFormat/>
    <w:rsid w:val="00995643"/>
    <w:pPr>
      <w:keepNext/>
      <w:outlineLvl w:val="8"/>
    </w:pPr>
    <w:rPr>
      <w:i/>
      <w:color w:val="666633"/>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Heading">
    <w:name w:val="TOC Heading"/>
    <w:basedOn w:val="Normal"/>
    <w:qFormat/>
    <w:rsid w:val="009849BC"/>
    <w:pPr>
      <w:spacing w:before="60" w:after="120"/>
    </w:pPr>
    <w:rPr>
      <w:rFonts w:ascii="Century Gothic" w:hAnsi="Century Gothic" w:cs="Arial"/>
      <w:b/>
      <w:smallCaps/>
      <w:color w:val="336699"/>
      <w:spacing w:val="40"/>
    </w:rPr>
  </w:style>
  <w:style w:type="paragraph" w:styleId="BodyText">
    <w:name w:val="Body Text"/>
    <w:link w:val="BodyTextChar"/>
    <w:rsid w:val="00C640A6"/>
    <w:pPr>
      <w:spacing w:after="120" w:line="240" w:lineRule="atLeast"/>
    </w:pPr>
    <w:rPr>
      <w:rFonts w:ascii="Trebuchet MS" w:eastAsia="Times New Roman" w:hAnsi="Trebuchet MS" w:cs="Arial"/>
      <w:color w:val="000000"/>
      <w:sz w:val="22"/>
      <w:lang w:val="en-US" w:eastAsia="en-US"/>
    </w:rPr>
  </w:style>
  <w:style w:type="character" w:customStyle="1" w:styleId="BodyTextChar">
    <w:name w:val="Body Text Char"/>
    <w:basedOn w:val="DefaultParagraphFont"/>
    <w:link w:val="BodyText"/>
    <w:rsid w:val="00C640A6"/>
    <w:rPr>
      <w:rFonts w:ascii="Trebuchet MS" w:eastAsia="Times New Roman" w:hAnsi="Trebuchet MS" w:cs="Arial"/>
      <w:color w:val="000000"/>
      <w:sz w:val="22"/>
      <w:lang w:val="en-US" w:eastAsia="en-US" w:bidi="ar-SA"/>
    </w:rPr>
  </w:style>
  <w:style w:type="paragraph" w:styleId="Footer">
    <w:name w:val="footer"/>
    <w:basedOn w:val="Normal"/>
    <w:rsid w:val="00E03B7A"/>
    <w:pPr>
      <w:tabs>
        <w:tab w:val="center" w:pos="4320"/>
        <w:tab w:val="right" w:pos="8640"/>
      </w:tabs>
    </w:pPr>
  </w:style>
  <w:style w:type="paragraph" w:customStyle="1" w:styleId="CaptionText">
    <w:name w:val="Caption Text"/>
    <w:basedOn w:val="Normal"/>
    <w:rsid w:val="00146A51"/>
    <w:pPr>
      <w:spacing w:line="240" w:lineRule="atLeast"/>
    </w:pPr>
    <w:rPr>
      <w:rFonts w:ascii="Arial" w:hAnsi="Arial" w:cs="Arial"/>
      <w:i/>
      <w:color w:val="336699"/>
      <w:sz w:val="16"/>
      <w:szCs w:val="16"/>
    </w:rPr>
  </w:style>
  <w:style w:type="paragraph" w:customStyle="1" w:styleId="ReturnAddress">
    <w:name w:val="Return Address"/>
    <w:basedOn w:val="Normal"/>
    <w:rsid w:val="003E0E5F"/>
    <w:pPr>
      <w:jc w:val="center"/>
    </w:pPr>
    <w:rPr>
      <w:color w:val="auto"/>
      <w:sz w:val="18"/>
    </w:rPr>
  </w:style>
  <w:style w:type="paragraph" w:customStyle="1" w:styleId="TOCNumber">
    <w:name w:val="TOC Number"/>
    <w:basedOn w:val="Normal"/>
    <w:link w:val="TOCNumberChar"/>
    <w:rsid w:val="00806051"/>
    <w:pPr>
      <w:spacing w:before="60"/>
    </w:pPr>
    <w:rPr>
      <w:rFonts w:ascii="Arial Black" w:hAnsi="Arial Black"/>
      <w:color w:val="336699"/>
      <w:szCs w:val="24"/>
    </w:rPr>
  </w:style>
  <w:style w:type="character" w:customStyle="1" w:styleId="TOCNumberChar">
    <w:name w:val="TOC Number Char"/>
    <w:basedOn w:val="DefaultParagraphFont"/>
    <w:link w:val="TOCNumber"/>
    <w:rsid w:val="00806051"/>
    <w:rPr>
      <w:rFonts w:ascii="Arial Black" w:hAnsi="Arial Black"/>
      <w:color w:val="336699"/>
      <w:sz w:val="24"/>
      <w:szCs w:val="24"/>
      <w:lang w:val="en-US" w:eastAsia="en-US" w:bidi="ar-SA"/>
    </w:rPr>
  </w:style>
  <w:style w:type="paragraph" w:customStyle="1" w:styleId="Masthead">
    <w:name w:val="Masthead"/>
    <w:basedOn w:val="Normal"/>
    <w:rsid w:val="00C366F0"/>
    <w:rPr>
      <w:rFonts w:ascii="Century Gothic" w:hAnsi="Century Gothic"/>
      <w:color w:val="FFFFFF"/>
      <w:sz w:val="96"/>
      <w:szCs w:val="96"/>
    </w:rPr>
  </w:style>
  <w:style w:type="paragraph" w:customStyle="1" w:styleId="VolumeandIssue">
    <w:name w:val="Volume and Issue"/>
    <w:rsid w:val="00C366F0"/>
    <w:pPr>
      <w:jc w:val="right"/>
    </w:pPr>
    <w:rPr>
      <w:rFonts w:ascii="Century Gothic" w:eastAsia="Times New Roman" w:hAnsi="Century Gothic" w:cs="Arial"/>
      <w:b/>
      <w:color w:val="FFFFFF"/>
      <w:spacing w:val="20"/>
      <w:sz w:val="24"/>
      <w:lang w:val="en-US" w:eastAsia="en-US"/>
    </w:rPr>
  </w:style>
  <w:style w:type="paragraph" w:customStyle="1" w:styleId="TOCText">
    <w:name w:val="TOC Text"/>
    <w:rsid w:val="00C73C26"/>
    <w:pPr>
      <w:tabs>
        <w:tab w:val="left" w:pos="360"/>
      </w:tabs>
      <w:spacing w:after="120"/>
      <w:ind w:left="360" w:hanging="360"/>
    </w:pPr>
    <w:rPr>
      <w:rFonts w:ascii="Arial" w:eastAsia="Times New Roman" w:hAnsi="Arial"/>
      <w:sz w:val="18"/>
      <w:lang w:val="en-US" w:eastAsia="en-US"/>
    </w:rPr>
  </w:style>
  <w:style w:type="paragraph" w:customStyle="1" w:styleId="Pullquote">
    <w:name w:val="Pullquote"/>
    <w:basedOn w:val="Normal"/>
    <w:rsid w:val="00146A51"/>
    <w:pPr>
      <w:pBdr>
        <w:top w:val="single" w:sz="6" w:space="1" w:color="336699"/>
        <w:bottom w:val="single" w:sz="6" w:space="3" w:color="336699"/>
      </w:pBdr>
      <w:spacing w:before="60" w:after="60" w:line="280" w:lineRule="exact"/>
      <w:ind w:left="58" w:right="58"/>
      <w:jc w:val="center"/>
    </w:pPr>
    <w:rPr>
      <w:rFonts w:ascii="Arial" w:hAnsi="Arial"/>
      <w:i/>
      <w:color w:val="336699"/>
      <w:sz w:val="22"/>
    </w:rPr>
  </w:style>
  <w:style w:type="character" w:customStyle="1" w:styleId="HeaderChar">
    <w:name w:val="Header Char"/>
    <w:basedOn w:val="DefaultParagraphFont"/>
    <w:link w:val="Header"/>
    <w:rsid w:val="00E03B7A"/>
    <w:rPr>
      <w:rFonts w:ascii="Lucida Sans Unicode" w:hAnsi="Lucida Sans Unicode" w:cs="Lucida Sans Unicode"/>
      <w:color w:val="FFFFFF"/>
      <w:sz w:val="28"/>
      <w:lang w:val="en-US" w:eastAsia="en-US" w:bidi="ar-SA"/>
    </w:rPr>
  </w:style>
  <w:style w:type="paragraph" w:styleId="Header">
    <w:name w:val="header"/>
    <w:basedOn w:val="Normal"/>
    <w:link w:val="HeaderChar"/>
    <w:rsid w:val="00E03B7A"/>
    <w:rPr>
      <w:rFonts w:ascii="Lucida Sans Unicode" w:hAnsi="Lucida Sans Unicode" w:cs="Lucida Sans Unicode"/>
      <w:color w:val="FFFFFF"/>
      <w:sz w:val="28"/>
    </w:rPr>
  </w:style>
  <w:style w:type="paragraph" w:styleId="BalloonText">
    <w:name w:val="Balloon Text"/>
    <w:basedOn w:val="Normal"/>
    <w:semiHidden/>
    <w:rsid w:val="000C7FD6"/>
    <w:rPr>
      <w:rFonts w:ascii="Tahoma" w:hAnsi="Tahoma" w:cs="Tahoma"/>
      <w:sz w:val="16"/>
      <w:szCs w:val="16"/>
    </w:rPr>
  </w:style>
  <w:style w:type="character" w:customStyle="1" w:styleId="Heading1Char">
    <w:name w:val="Heading 1 Char"/>
    <w:basedOn w:val="DefaultParagraphFont"/>
    <w:link w:val="Heading1"/>
    <w:rsid w:val="005C26EE"/>
    <w:rPr>
      <w:rFonts w:ascii="Century Gothic" w:eastAsia="Times New Roman" w:hAnsi="Century Gothic" w:cs="Arial"/>
      <w:b/>
      <w:color w:val="336699"/>
      <w:sz w:val="36"/>
      <w:szCs w:val="36"/>
    </w:rPr>
  </w:style>
  <w:style w:type="paragraph" w:customStyle="1" w:styleId="HeaderRight">
    <w:name w:val="Header Right"/>
    <w:basedOn w:val="Normal"/>
    <w:rsid w:val="00E03B7A"/>
    <w:pPr>
      <w:jc w:val="right"/>
    </w:pPr>
    <w:rPr>
      <w:rFonts w:ascii="Lucida Sans Unicode" w:hAnsi="Lucida Sans Unicode" w:cs="Lucida Sans Unicode"/>
      <w:color w:val="FFFFFF"/>
      <w:sz w:val="28"/>
    </w:rPr>
  </w:style>
  <w:style w:type="paragraph" w:customStyle="1" w:styleId="JumpFrom">
    <w:name w:val="Jump From"/>
    <w:basedOn w:val="BodyText"/>
    <w:rsid w:val="000C7FD6"/>
    <w:rPr>
      <w:rFonts w:ascii="Lucida Sans Unicode" w:hAnsi="Lucida Sans Unicode" w:cs="Lucida Sans Unicode"/>
      <w:color w:val="auto"/>
      <w:sz w:val="20"/>
    </w:rPr>
  </w:style>
  <w:style w:type="paragraph" w:customStyle="1" w:styleId="HeaderLeft">
    <w:name w:val="Header Left"/>
    <w:basedOn w:val="Header"/>
    <w:rsid w:val="00E03B7A"/>
  </w:style>
  <w:style w:type="paragraph" w:customStyle="1" w:styleId="Byline">
    <w:name w:val="Byline"/>
    <w:basedOn w:val="Normal"/>
    <w:rsid w:val="003C09A0"/>
    <w:rPr>
      <w:i/>
    </w:rPr>
  </w:style>
  <w:style w:type="paragraph" w:customStyle="1" w:styleId="JumpTo">
    <w:name w:val="Jump To"/>
    <w:basedOn w:val="BodyText"/>
    <w:rsid w:val="000C7FD6"/>
    <w:pPr>
      <w:jc w:val="right"/>
    </w:pPr>
    <w:rPr>
      <w:rFonts w:ascii="Lucida Sans Unicode" w:hAnsi="Lucida Sans Unicode" w:cs="Lucida Sans Unicode"/>
      <w:color w:val="auto"/>
      <w:sz w:val="20"/>
    </w:rPr>
  </w:style>
  <w:style w:type="paragraph" w:customStyle="1" w:styleId="CompanyInfo">
    <w:name w:val="Company Info"/>
    <w:basedOn w:val="Normal"/>
    <w:rsid w:val="00C640A6"/>
    <w:rPr>
      <w:rFonts w:cs="Arial"/>
      <w:color w:val="336699"/>
      <w:spacing w:val="20"/>
      <w:sz w:val="18"/>
      <w:szCs w:val="18"/>
    </w:rPr>
  </w:style>
  <w:style w:type="paragraph" w:customStyle="1" w:styleId="Pa16">
    <w:name w:val="Pa16"/>
    <w:basedOn w:val="Normal"/>
    <w:next w:val="Normal"/>
    <w:uiPriority w:val="99"/>
    <w:rsid w:val="00B74D95"/>
    <w:pPr>
      <w:autoSpaceDE w:val="0"/>
      <w:autoSpaceDN w:val="0"/>
      <w:adjustRightInd w:val="0"/>
      <w:spacing w:line="221" w:lineRule="atLeast"/>
    </w:pPr>
    <w:rPr>
      <w:rFonts w:ascii="Frutiger 47LightCn" w:eastAsia="Calibri" w:hAnsi="Frutiger 47LightCn"/>
      <w:color w:val="auto"/>
      <w:szCs w:val="24"/>
      <w:lang w:val="en-CA"/>
    </w:rPr>
  </w:style>
  <w:style w:type="character" w:customStyle="1" w:styleId="A14">
    <w:name w:val="A14"/>
    <w:uiPriority w:val="99"/>
    <w:rsid w:val="00B74D95"/>
    <w:rPr>
      <w:rFonts w:cs="Frutiger 47LightCn"/>
      <w:color w:val="6D8E22"/>
      <w:sz w:val="22"/>
      <w:szCs w:val="22"/>
    </w:rPr>
  </w:style>
  <w:style w:type="paragraph" w:customStyle="1" w:styleId="Default">
    <w:name w:val="Default"/>
    <w:rsid w:val="009B0F7C"/>
    <w:pPr>
      <w:autoSpaceDE w:val="0"/>
      <w:autoSpaceDN w:val="0"/>
      <w:adjustRightInd w:val="0"/>
    </w:pPr>
    <w:rPr>
      <w:rFonts w:ascii="Frutiger 47LightCn" w:eastAsia="Calibri" w:hAnsi="Frutiger 47LightCn" w:cs="Frutiger 47LightCn"/>
      <w:color w:val="000000"/>
      <w:sz w:val="24"/>
      <w:szCs w:val="24"/>
      <w:lang w:eastAsia="en-US"/>
    </w:rPr>
  </w:style>
  <w:style w:type="paragraph" w:customStyle="1" w:styleId="Pa10">
    <w:name w:val="Pa10"/>
    <w:basedOn w:val="Default"/>
    <w:next w:val="Default"/>
    <w:uiPriority w:val="99"/>
    <w:rsid w:val="009B0F7C"/>
    <w:pPr>
      <w:spacing w:line="211" w:lineRule="atLeast"/>
    </w:pPr>
    <w:rPr>
      <w:rFonts w:cs="Times New Roman"/>
      <w:color w:val="auto"/>
    </w:rPr>
  </w:style>
  <w:style w:type="character" w:customStyle="1" w:styleId="A4">
    <w:name w:val="A4"/>
    <w:uiPriority w:val="99"/>
    <w:rsid w:val="009B0F7C"/>
    <w:rPr>
      <w:rFonts w:ascii="Frutiger 55 Roman" w:hAnsi="Frutiger 55 Roman" w:cs="Frutiger 55 Roman"/>
      <w:i/>
      <w:iCs/>
      <w:color w:val="6D8E22"/>
      <w:sz w:val="19"/>
      <w:szCs w:val="19"/>
    </w:rPr>
  </w:style>
  <w:style w:type="paragraph" w:styleId="ListParagraph">
    <w:name w:val="List Paragraph"/>
    <w:basedOn w:val="Normal"/>
    <w:uiPriority w:val="34"/>
    <w:qFormat/>
    <w:rsid w:val="00AB39C2"/>
    <w:pPr>
      <w:ind w:left="720"/>
      <w:contextualSpacing/>
    </w:pPr>
    <w:rPr>
      <w:rFonts w:ascii="Times New Roman" w:eastAsia="Calibri" w:hAnsi="Times New Roman"/>
      <w:color w:val="auto"/>
      <w:szCs w:val="22"/>
      <w:lang w:val="en-CA"/>
    </w:rPr>
  </w:style>
  <w:style w:type="paragraph" w:customStyle="1" w:styleId="Pa15">
    <w:name w:val="Pa15"/>
    <w:basedOn w:val="Default"/>
    <w:next w:val="Default"/>
    <w:rsid w:val="00F06200"/>
    <w:pPr>
      <w:spacing w:line="221" w:lineRule="atLeast"/>
    </w:pPr>
    <w:rPr>
      <w:rFonts w:cs="Times New Roman"/>
      <w:color w:val="auto"/>
    </w:rPr>
  </w:style>
  <w:style w:type="character" w:styleId="Emphasis">
    <w:name w:val="Emphasis"/>
    <w:basedOn w:val="DefaultParagraphFont"/>
    <w:uiPriority w:val="20"/>
    <w:qFormat/>
    <w:rsid w:val="002D2CC4"/>
    <w:rPr>
      <w:i/>
      <w:iCs/>
    </w:rPr>
  </w:style>
  <w:style w:type="table" w:styleId="TableGrid">
    <w:name w:val="Table Grid"/>
    <w:basedOn w:val="TableNormal"/>
    <w:rsid w:val="003D5F2C"/>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unhideWhenUsed/>
    <w:rsid w:val="00AE1B2F"/>
    <w:pPr>
      <w:spacing w:before="100" w:beforeAutospacing="1" w:after="100" w:afterAutospacing="1"/>
    </w:pPr>
    <w:rPr>
      <w:rFonts w:ascii="Times New Roman" w:hAnsi="Times New Roman"/>
      <w:color w:val="auto"/>
      <w:szCs w:val="24"/>
      <w:lang w:val="en-CA" w:eastAsia="en-CA"/>
    </w:rPr>
  </w:style>
  <w:style w:type="character" w:styleId="Hyperlink">
    <w:name w:val="Hyperlink"/>
    <w:basedOn w:val="DefaultParagraphFont"/>
    <w:rsid w:val="00175E14"/>
    <w:rPr>
      <w:color w:val="0000FF" w:themeColor="hyperlink"/>
      <w:u w:val="single"/>
    </w:rPr>
  </w:style>
  <w:style w:type="paragraph" w:customStyle="1" w:styleId="style119">
    <w:name w:val="style119"/>
    <w:basedOn w:val="Normal"/>
    <w:rsid w:val="001D2E87"/>
    <w:pPr>
      <w:spacing w:before="100" w:beforeAutospacing="1" w:after="100" w:afterAutospacing="1"/>
    </w:pPr>
    <w:rPr>
      <w:rFonts w:ascii="Arial" w:hAnsi="Arial" w:cs="Arial"/>
      <w:color w:val="666666"/>
      <w:szCs w:val="24"/>
      <w:lang w:val="en-CA" w:eastAsia="en-CA"/>
    </w:rPr>
  </w:style>
  <w:style w:type="paragraph" w:customStyle="1" w:styleId="style126">
    <w:name w:val="style126"/>
    <w:basedOn w:val="Normal"/>
    <w:rsid w:val="001D2E87"/>
    <w:pPr>
      <w:spacing w:before="100" w:beforeAutospacing="1" w:after="100" w:afterAutospacing="1"/>
    </w:pPr>
    <w:rPr>
      <w:rFonts w:ascii="Arial" w:hAnsi="Arial" w:cs="Arial"/>
      <w:b/>
      <w:bCs/>
      <w:color w:val="666666"/>
      <w:szCs w:val="24"/>
      <w:lang w:val="en-CA" w:eastAsia="en-CA"/>
    </w:rPr>
  </w:style>
  <w:style w:type="paragraph" w:customStyle="1" w:styleId="style47">
    <w:name w:val="style47"/>
    <w:basedOn w:val="Normal"/>
    <w:rsid w:val="001D2E87"/>
    <w:pPr>
      <w:spacing w:before="100" w:beforeAutospacing="1" w:after="100" w:afterAutospacing="1"/>
    </w:pPr>
    <w:rPr>
      <w:rFonts w:ascii="Times New Roman" w:hAnsi="Times New Roman"/>
      <w:color w:val="666666"/>
      <w:sz w:val="22"/>
      <w:szCs w:val="22"/>
      <w:lang w:val="en-CA" w:eastAsia="en-CA"/>
    </w:rPr>
  </w:style>
  <w:style w:type="character" w:styleId="HTMLCite">
    <w:name w:val="HTML Cite"/>
    <w:basedOn w:val="DefaultParagraphFont"/>
    <w:uiPriority w:val="99"/>
    <w:unhideWhenUsed/>
    <w:rsid w:val="000C7234"/>
    <w:rPr>
      <w:i w:val="0"/>
      <w:iCs w:val="0"/>
      <w:color w:val="009933"/>
    </w:rPr>
  </w:style>
  <w:style w:type="character" w:customStyle="1" w:styleId="vshid2">
    <w:name w:val="vshid2"/>
    <w:basedOn w:val="DefaultParagraphFont"/>
    <w:rsid w:val="00D52978"/>
    <w:rPr>
      <w:vanish/>
      <w:webHidden w:val="0"/>
      <w:specVanish w:val="0"/>
    </w:rPr>
  </w:style>
  <w:style w:type="character" w:customStyle="1" w:styleId="st1">
    <w:name w:val="st1"/>
    <w:basedOn w:val="DefaultParagraphFont"/>
    <w:rsid w:val="00D52978"/>
  </w:style>
  <w:style w:type="character" w:styleId="Strong">
    <w:name w:val="Strong"/>
    <w:basedOn w:val="DefaultParagraphFont"/>
    <w:uiPriority w:val="22"/>
    <w:qFormat/>
    <w:rsid w:val="009C3448"/>
    <w:rPr>
      <w:b/>
      <w:bCs/>
    </w:rPr>
  </w:style>
  <w:style w:type="character" w:customStyle="1" w:styleId="googqs-tidbit-0">
    <w:name w:val="goog_qs-tidbit-0"/>
    <w:basedOn w:val="DefaultParagraphFont"/>
    <w:rsid w:val="00FF2FE3"/>
  </w:style>
</w:styles>
</file>

<file path=word/webSettings.xml><?xml version="1.0" encoding="utf-8"?>
<w:webSettings xmlns:r="http://schemas.openxmlformats.org/officeDocument/2006/relationships" xmlns:w="http://schemas.openxmlformats.org/wordprocessingml/2006/main">
  <w:divs>
    <w:div w:id="36855997">
      <w:bodyDiv w:val="1"/>
      <w:marLeft w:val="0"/>
      <w:marRight w:val="0"/>
      <w:marTop w:val="0"/>
      <w:marBottom w:val="450"/>
      <w:divBdr>
        <w:top w:val="none" w:sz="0" w:space="0" w:color="auto"/>
        <w:left w:val="none" w:sz="0" w:space="0" w:color="auto"/>
        <w:bottom w:val="none" w:sz="0" w:space="0" w:color="auto"/>
        <w:right w:val="none" w:sz="0" w:space="0" w:color="auto"/>
      </w:divBdr>
      <w:divsChild>
        <w:div w:id="13911987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20562937">
      <w:bodyDiv w:val="1"/>
      <w:marLeft w:val="0"/>
      <w:marRight w:val="0"/>
      <w:marTop w:val="0"/>
      <w:marBottom w:val="0"/>
      <w:divBdr>
        <w:top w:val="none" w:sz="0" w:space="0" w:color="auto"/>
        <w:left w:val="none" w:sz="0" w:space="0" w:color="auto"/>
        <w:bottom w:val="none" w:sz="0" w:space="0" w:color="auto"/>
        <w:right w:val="none" w:sz="0" w:space="0" w:color="auto"/>
      </w:divBdr>
      <w:divsChild>
        <w:div w:id="733048590">
          <w:marLeft w:val="0"/>
          <w:marRight w:val="0"/>
          <w:marTop w:val="0"/>
          <w:marBottom w:val="0"/>
          <w:divBdr>
            <w:top w:val="none" w:sz="0" w:space="0" w:color="auto"/>
            <w:left w:val="none" w:sz="0" w:space="0" w:color="auto"/>
            <w:bottom w:val="none" w:sz="0" w:space="0" w:color="auto"/>
            <w:right w:val="none" w:sz="0" w:space="0" w:color="auto"/>
          </w:divBdr>
          <w:divsChild>
            <w:div w:id="1193037400">
              <w:marLeft w:val="0"/>
              <w:marRight w:val="0"/>
              <w:marTop w:val="0"/>
              <w:marBottom w:val="0"/>
              <w:divBdr>
                <w:top w:val="none" w:sz="0" w:space="0" w:color="auto"/>
                <w:left w:val="none" w:sz="0" w:space="0" w:color="auto"/>
                <w:bottom w:val="none" w:sz="0" w:space="0" w:color="auto"/>
                <w:right w:val="none" w:sz="0" w:space="0" w:color="auto"/>
              </w:divBdr>
              <w:divsChild>
                <w:div w:id="36007388">
                  <w:marLeft w:val="112"/>
                  <w:marRight w:val="112"/>
                  <w:marTop w:val="0"/>
                  <w:marBottom w:val="524"/>
                  <w:divBdr>
                    <w:top w:val="none" w:sz="0" w:space="0" w:color="auto"/>
                    <w:left w:val="none" w:sz="0" w:space="0" w:color="auto"/>
                    <w:bottom w:val="none" w:sz="0" w:space="0" w:color="auto"/>
                    <w:right w:val="none" w:sz="0" w:space="0" w:color="auto"/>
                  </w:divBdr>
                  <w:divsChild>
                    <w:div w:id="66152892">
                      <w:marLeft w:val="0"/>
                      <w:marRight w:val="0"/>
                      <w:marTop w:val="281"/>
                      <w:marBottom w:val="112"/>
                      <w:divBdr>
                        <w:top w:val="none" w:sz="0" w:space="0" w:color="auto"/>
                        <w:left w:val="none" w:sz="0" w:space="0" w:color="auto"/>
                        <w:bottom w:val="none" w:sz="0" w:space="0" w:color="auto"/>
                        <w:right w:val="none" w:sz="0" w:space="0" w:color="auto"/>
                      </w:divBdr>
                    </w:div>
                  </w:divsChild>
                </w:div>
              </w:divsChild>
            </w:div>
          </w:divsChild>
        </w:div>
      </w:divsChild>
    </w:div>
    <w:div w:id="422728134">
      <w:bodyDiv w:val="1"/>
      <w:marLeft w:val="0"/>
      <w:marRight w:val="0"/>
      <w:marTop w:val="0"/>
      <w:marBottom w:val="0"/>
      <w:divBdr>
        <w:top w:val="none" w:sz="0" w:space="0" w:color="auto"/>
        <w:left w:val="none" w:sz="0" w:space="0" w:color="auto"/>
        <w:bottom w:val="none" w:sz="0" w:space="0" w:color="auto"/>
        <w:right w:val="none" w:sz="0" w:space="0" w:color="auto"/>
      </w:divBdr>
      <w:divsChild>
        <w:div w:id="716929493">
          <w:marLeft w:val="0"/>
          <w:marRight w:val="0"/>
          <w:marTop w:val="0"/>
          <w:marBottom w:val="0"/>
          <w:divBdr>
            <w:top w:val="none" w:sz="0" w:space="0" w:color="auto"/>
            <w:left w:val="none" w:sz="0" w:space="0" w:color="auto"/>
            <w:bottom w:val="none" w:sz="0" w:space="0" w:color="auto"/>
            <w:right w:val="none" w:sz="0" w:space="0" w:color="auto"/>
          </w:divBdr>
          <w:divsChild>
            <w:div w:id="579173886">
              <w:marLeft w:val="0"/>
              <w:marRight w:val="0"/>
              <w:marTop w:val="0"/>
              <w:marBottom w:val="0"/>
              <w:divBdr>
                <w:top w:val="none" w:sz="0" w:space="0" w:color="auto"/>
                <w:left w:val="none" w:sz="0" w:space="0" w:color="auto"/>
                <w:bottom w:val="none" w:sz="0" w:space="0" w:color="auto"/>
                <w:right w:val="none" w:sz="0" w:space="0" w:color="auto"/>
              </w:divBdr>
              <w:divsChild>
                <w:div w:id="61608408">
                  <w:marLeft w:val="112"/>
                  <w:marRight w:val="112"/>
                  <w:marTop w:val="0"/>
                  <w:marBottom w:val="524"/>
                  <w:divBdr>
                    <w:top w:val="none" w:sz="0" w:space="0" w:color="auto"/>
                    <w:left w:val="none" w:sz="0" w:space="0" w:color="auto"/>
                    <w:bottom w:val="none" w:sz="0" w:space="0" w:color="auto"/>
                    <w:right w:val="none" w:sz="0" w:space="0" w:color="auto"/>
                  </w:divBdr>
                  <w:divsChild>
                    <w:div w:id="427697141">
                      <w:marLeft w:val="0"/>
                      <w:marRight w:val="0"/>
                      <w:marTop w:val="281"/>
                      <w:marBottom w:val="112"/>
                      <w:divBdr>
                        <w:top w:val="none" w:sz="0" w:space="0" w:color="auto"/>
                        <w:left w:val="none" w:sz="0" w:space="0" w:color="auto"/>
                        <w:bottom w:val="none" w:sz="0" w:space="0" w:color="auto"/>
                        <w:right w:val="none" w:sz="0" w:space="0" w:color="auto"/>
                      </w:divBdr>
                    </w:div>
                  </w:divsChild>
                </w:div>
              </w:divsChild>
            </w:div>
          </w:divsChild>
        </w:div>
      </w:divsChild>
    </w:div>
    <w:div w:id="602887124">
      <w:bodyDiv w:val="1"/>
      <w:marLeft w:val="0"/>
      <w:marRight w:val="0"/>
      <w:marTop w:val="45"/>
      <w:marBottom w:val="45"/>
      <w:divBdr>
        <w:top w:val="none" w:sz="0" w:space="0" w:color="auto"/>
        <w:left w:val="none" w:sz="0" w:space="0" w:color="auto"/>
        <w:bottom w:val="none" w:sz="0" w:space="0" w:color="auto"/>
        <w:right w:val="none" w:sz="0" w:space="0" w:color="auto"/>
      </w:divBdr>
      <w:divsChild>
        <w:div w:id="273829270">
          <w:marLeft w:val="0"/>
          <w:marRight w:val="0"/>
          <w:marTop w:val="0"/>
          <w:marBottom w:val="0"/>
          <w:divBdr>
            <w:top w:val="none" w:sz="0" w:space="0" w:color="auto"/>
            <w:left w:val="none" w:sz="0" w:space="0" w:color="auto"/>
            <w:bottom w:val="none" w:sz="0" w:space="0" w:color="auto"/>
            <w:right w:val="none" w:sz="0" w:space="0" w:color="auto"/>
          </w:divBdr>
          <w:divsChild>
            <w:div w:id="393740352">
              <w:marLeft w:val="0"/>
              <w:marRight w:val="0"/>
              <w:marTop w:val="0"/>
              <w:marBottom w:val="0"/>
              <w:divBdr>
                <w:top w:val="none" w:sz="0" w:space="0" w:color="auto"/>
                <w:left w:val="none" w:sz="0" w:space="0" w:color="auto"/>
                <w:bottom w:val="none" w:sz="0" w:space="0" w:color="auto"/>
                <w:right w:val="none" w:sz="0" w:space="0" w:color="auto"/>
              </w:divBdr>
              <w:divsChild>
                <w:div w:id="1505318732">
                  <w:marLeft w:val="0"/>
                  <w:marRight w:val="0"/>
                  <w:marTop w:val="0"/>
                  <w:marBottom w:val="0"/>
                  <w:divBdr>
                    <w:top w:val="none" w:sz="0" w:space="0" w:color="auto"/>
                    <w:left w:val="none" w:sz="0" w:space="0" w:color="auto"/>
                    <w:bottom w:val="none" w:sz="0" w:space="0" w:color="auto"/>
                    <w:right w:val="none" w:sz="0" w:space="0" w:color="auto"/>
                  </w:divBdr>
                  <w:divsChild>
                    <w:div w:id="1401562837">
                      <w:marLeft w:val="0"/>
                      <w:marRight w:val="0"/>
                      <w:marTop w:val="0"/>
                      <w:marBottom w:val="0"/>
                      <w:divBdr>
                        <w:top w:val="none" w:sz="0" w:space="0" w:color="auto"/>
                        <w:left w:val="none" w:sz="0" w:space="0" w:color="auto"/>
                        <w:bottom w:val="none" w:sz="0" w:space="0" w:color="auto"/>
                        <w:right w:val="none" w:sz="0" w:space="0" w:color="auto"/>
                      </w:divBdr>
                      <w:divsChild>
                        <w:div w:id="1701126725">
                          <w:marLeft w:val="0"/>
                          <w:marRight w:val="0"/>
                          <w:marTop w:val="315"/>
                          <w:marBottom w:val="0"/>
                          <w:divBdr>
                            <w:top w:val="none" w:sz="0" w:space="0" w:color="auto"/>
                            <w:left w:val="none" w:sz="0" w:space="0" w:color="auto"/>
                            <w:bottom w:val="none" w:sz="0" w:space="0" w:color="auto"/>
                            <w:right w:val="none" w:sz="0" w:space="0" w:color="auto"/>
                          </w:divBdr>
                          <w:divsChild>
                            <w:div w:id="23754206">
                              <w:marLeft w:val="1980"/>
                              <w:marRight w:val="3810"/>
                              <w:marTop w:val="0"/>
                              <w:marBottom w:val="0"/>
                              <w:divBdr>
                                <w:top w:val="none" w:sz="0" w:space="0" w:color="auto"/>
                                <w:left w:val="none" w:sz="0" w:space="0" w:color="auto"/>
                                <w:bottom w:val="none" w:sz="0" w:space="0" w:color="auto"/>
                                <w:right w:val="none" w:sz="0" w:space="0" w:color="auto"/>
                              </w:divBdr>
                              <w:divsChild>
                                <w:div w:id="13920744">
                                  <w:marLeft w:val="0"/>
                                  <w:marRight w:val="0"/>
                                  <w:marTop w:val="0"/>
                                  <w:marBottom w:val="0"/>
                                  <w:divBdr>
                                    <w:top w:val="none" w:sz="0" w:space="0" w:color="auto"/>
                                    <w:left w:val="none" w:sz="0" w:space="0" w:color="auto"/>
                                    <w:bottom w:val="none" w:sz="0" w:space="0" w:color="auto"/>
                                    <w:right w:val="none" w:sz="0" w:space="0" w:color="auto"/>
                                  </w:divBdr>
                                  <w:divsChild>
                                    <w:div w:id="256984045">
                                      <w:marLeft w:val="0"/>
                                      <w:marRight w:val="0"/>
                                      <w:marTop w:val="0"/>
                                      <w:marBottom w:val="0"/>
                                      <w:divBdr>
                                        <w:top w:val="none" w:sz="0" w:space="0" w:color="auto"/>
                                        <w:left w:val="none" w:sz="0" w:space="0" w:color="auto"/>
                                        <w:bottom w:val="none" w:sz="0" w:space="0" w:color="auto"/>
                                        <w:right w:val="none" w:sz="0" w:space="0" w:color="auto"/>
                                      </w:divBdr>
                                      <w:divsChild>
                                        <w:div w:id="1241791769">
                                          <w:marLeft w:val="0"/>
                                          <w:marRight w:val="0"/>
                                          <w:marTop w:val="0"/>
                                          <w:marBottom w:val="0"/>
                                          <w:divBdr>
                                            <w:top w:val="none" w:sz="0" w:space="0" w:color="auto"/>
                                            <w:left w:val="none" w:sz="0" w:space="0" w:color="auto"/>
                                            <w:bottom w:val="none" w:sz="0" w:space="0" w:color="auto"/>
                                            <w:right w:val="none" w:sz="0" w:space="0" w:color="auto"/>
                                          </w:divBdr>
                                          <w:divsChild>
                                            <w:div w:id="474952409">
                                              <w:marLeft w:val="0"/>
                                              <w:marRight w:val="0"/>
                                              <w:marTop w:val="0"/>
                                              <w:marBottom w:val="0"/>
                                              <w:divBdr>
                                                <w:top w:val="none" w:sz="0" w:space="0" w:color="auto"/>
                                                <w:left w:val="none" w:sz="0" w:space="0" w:color="auto"/>
                                                <w:bottom w:val="none" w:sz="0" w:space="0" w:color="auto"/>
                                                <w:right w:val="none" w:sz="0" w:space="0" w:color="auto"/>
                                              </w:divBdr>
                                              <w:divsChild>
                                                <w:div w:id="430392115">
                                                  <w:marLeft w:val="0"/>
                                                  <w:marRight w:val="0"/>
                                                  <w:marTop w:val="0"/>
                                                  <w:marBottom w:val="0"/>
                                                  <w:divBdr>
                                                    <w:top w:val="none" w:sz="0" w:space="0" w:color="auto"/>
                                                    <w:left w:val="none" w:sz="0" w:space="0" w:color="auto"/>
                                                    <w:bottom w:val="none" w:sz="0" w:space="0" w:color="auto"/>
                                                    <w:right w:val="none" w:sz="0" w:space="0" w:color="auto"/>
                                                  </w:divBdr>
                                                  <w:divsChild>
                                                    <w:div w:id="1146892269">
                                                      <w:marLeft w:val="0"/>
                                                      <w:marRight w:val="0"/>
                                                      <w:marTop w:val="0"/>
                                                      <w:marBottom w:val="0"/>
                                                      <w:divBdr>
                                                        <w:top w:val="none" w:sz="0" w:space="0" w:color="auto"/>
                                                        <w:left w:val="none" w:sz="0" w:space="0" w:color="auto"/>
                                                        <w:bottom w:val="none" w:sz="0" w:space="0" w:color="auto"/>
                                                        <w:right w:val="none" w:sz="0" w:space="0" w:color="auto"/>
                                                      </w:divBdr>
                                                    </w:div>
                                                    <w:div w:id="704981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200744">
      <w:bodyDiv w:val="1"/>
      <w:marLeft w:val="0"/>
      <w:marRight w:val="0"/>
      <w:marTop w:val="0"/>
      <w:marBottom w:val="0"/>
      <w:divBdr>
        <w:top w:val="none" w:sz="0" w:space="0" w:color="auto"/>
        <w:left w:val="none" w:sz="0" w:space="0" w:color="auto"/>
        <w:bottom w:val="none" w:sz="0" w:space="0" w:color="auto"/>
        <w:right w:val="none" w:sz="0" w:space="0" w:color="auto"/>
      </w:divBdr>
      <w:divsChild>
        <w:div w:id="1927685757">
          <w:marLeft w:val="0"/>
          <w:marRight w:val="0"/>
          <w:marTop w:val="0"/>
          <w:marBottom w:val="0"/>
          <w:divBdr>
            <w:top w:val="none" w:sz="0" w:space="0" w:color="auto"/>
            <w:left w:val="none" w:sz="0" w:space="0" w:color="auto"/>
            <w:bottom w:val="none" w:sz="0" w:space="0" w:color="auto"/>
            <w:right w:val="none" w:sz="0" w:space="0" w:color="auto"/>
          </w:divBdr>
          <w:divsChild>
            <w:div w:id="1741711984">
              <w:marLeft w:val="0"/>
              <w:marRight w:val="0"/>
              <w:marTop w:val="0"/>
              <w:marBottom w:val="0"/>
              <w:divBdr>
                <w:top w:val="none" w:sz="0" w:space="0" w:color="auto"/>
                <w:left w:val="none" w:sz="0" w:space="0" w:color="auto"/>
                <w:bottom w:val="none" w:sz="0" w:space="0" w:color="auto"/>
                <w:right w:val="none" w:sz="0" w:space="0" w:color="auto"/>
              </w:divBdr>
              <w:divsChild>
                <w:div w:id="779302935">
                  <w:marLeft w:val="0"/>
                  <w:marRight w:val="0"/>
                  <w:marTop w:val="0"/>
                  <w:marBottom w:val="0"/>
                  <w:divBdr>
                    <w:top w:val="none" w:sz="0" w:space="0" w:color="auto"/>
                    <w:left w:val="none" w:sz="0" w:space="0" w:color="auto"/>
                    <w:bottom w:val="none" w:sz="0" w:space="0" w:color="auto"/>
                    <w:right w:val="none" w:sz="0" w:space="0" w:color="auto"/>
                  </w:divBdr>
                  <w:divsChild>
                    <w:div w:id="151414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39271644">
      <w:bodyDiv w:val="1"/>
      <w:marLeft w:val="0"/>
      <w:marRight w:val="0"/>
      <w:marTop w:val="0"/>
      <w:marBottom w:val="0"/>
      <w:divBdr>
        <w:top w:val="none" w:sz="0" w:space="0" w:color="auto"/>
        <w:left w:val="none" w:sz="0" w:space="0" w:color="auto"/>
        <w:bottom w:val="none" w:sz="0" w:space="0" w:color="auto"/>
        <w:right w:val="none" w:sz="0" w:space="0" w:color="auto"/>
      </w:divBdr>
      <w:divsChild>
        <w:div w:id="583875937">
          <w:marLeft w:val="0"/>
          <w:marRight w:val="0"/>
          <w:marTop w:val="0"/>
          <w:marBottom w:val="0"/>
          <w:divBdr>
            <w:top w:val="none" w:sz="0" w:space="0" w:color="auto"/>
            <w:left w:val="none" w:sz="0" w:space="0" w:color="auto"/>
            <w:bottom w:val="none" w:sz="0" w:space="0" w:color="auto"/>
            <w:right w:val="none" w:sz="0" w:space="0" w:color="auto"/>
          </w:divBdr>
          <w:divsChild>
            <w:div w:id="1112895080">
              <w:marLeft w:val="0"/>
              <w:marRight w:val="0"/>
              <w:marTop w:val="0"/>
              <w:marBottom w:val="0"/>
              <w:divBdr>
                <w:top w:val="none" w:sz="0" w:space="0" w:color="auto"/>
                <w:left w:val="none" w:sz="0" w:space="0" w:color="auto"/>
                <w:bottom w:val="none" w:sz="0" w:space="0" w:color="auto"/>
                <w:right w:val="none" w:sz="0" w:space="0" w:color="auto"/>
              </w:divBdr>
              <w:divsChild>
                <w:div w:id="937642471">
                  <w:marLeft w:val="0"/>
                  <w:marRight w:val="0"/>
                  <w:marTop w:val="0"/>
                  <w:marBottom w:val="0"/>
                  <w:divBdr>
                    <w:top w:val="none" w:sz="0" w:space="0" w:color="auto"/>
                    <w:left w:val="none" w:sz="0" w:space="0" w:color="auto"/>
                    <w:bottom w:val="none" w:sz="0" w:space="0" w:color="auto"/>
                    <w:right w:val="none" w:sz="0" w:space="0" w:color="auto"/>
                  </w:divBdr>
                  <w:divsChild>
                    <w:div w:id="1688677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8759256">
      <w:bodyDiv w:val="1"/>
      <w:marLeft w:val="0"/>
      <w:marRight w:val="0"/>
      <w:marTop w:val="0"/>
      <w:marBottom w:val="0"/>
      <w:divBdr>
        <w:top w:val="none" w:sz="0" w:space="0" w:color="auto"/>
        <w:left w:val="none" w:sz="0" w:space="0" w:color="auto"/>
        <w:bottom w:val="none" w:sz="0" w:space="0" w:color="auto"/>
        <w:right w:val="none" w:sz="0" w:space="0" w:color="auto"/>
      </w:divBdr>
      <w:divsChild>
        <w:div w:id="1828327891">
          <w:marLeft w:val="0"/>
          <w:marRight w:val="0"/>
          <w:marTop w:val="0"/>
          <w:marBottom w:val="0"/>
          <w:divBdr>
            <w:top w:val="none" w:sz="0" w:space="0" w:color="auto"/>
            <w:left w:val="none" w:sz="0" w:space="0" w:color="auto"/>
            <w:bottom w:val="none" w:sz="0" w:space="0" w:color="auto"/>
            <w:right w:val="none" w:sz="0" w:space="0" w:color="auto"/>
          </w:divBdr>
          <w:divsChild>
            <w:div w:id="1371109571">
              <w:marLeft w:val="0"/>
              <w:marRight w:val="0"/>
              <w:marTop w:val="0"/>
              <w:marBottom w:val="0"/>
              <w:divBdr>
                <w:top w:val="none" w:sz="0" w:space="0" w:color="auto"/>
                <w:left w:val="none" w:sz="0" w:space="0" w:color="auto"/>
                <w:bottom w:val="none" w:sz="0" w:space="0" w:color="auto"/>
                <w:right w:val="none" w:sz="0" w:space="0" w:color="auto"/>
              </w:divBdr>
              <w:divsChild>
                <w:div w:id="1606693700">
                  <w:marLeft w:val="0"/>
                  <w:marRight w:val="0"/>
                  <w:marTop w:val="0"/>
                  <w:marBottom w:val="0"/>
                  <w:divBdr>
                    <w:top w:val="none" w:sz="0" w:space="0" w:color="auto"/>
                    <w:left w:val="none" w:sz="0" w:space="0" w:color="auto"/>
                    <w:bottom w:val="none" w:sz="0" w:space="0" w:color="auto"/>
                    <w:right w:val="none" w:sz="0" w:space="0" w:color="auto"/>
                  </w:divBdr>
                  <w:divsChild>
                    <w:div w:id="432483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4542911">
      <w:bodyDiv w:val="1"/>
      <w:marLeft w:val="0"/>
      <w:marRight w:val="0"/>
      <w:marTop w:val="0"/>
      <w:marBottom w:val="0"/>
      <w:divBdr>
        <w:top w:val="none" w:sz="0" w:space="0" w:color="auto"/>
        <w:left w:val="none" w:sz="0" w:space="0" w:color="auto"/>
        <w:bottom w:val="none" w:sz="0" w:space="0" w:color="auto"/>
        <w:right w:val="none" w:sz="0" w:space="0" w:color="auto"/>
      </w:divBdr>
      <w:divsChild>
        <w:div w:id="1634865489">
          <w:marLeft w:val="0"/>
          <w:marRight w:val="0"/>
          <w:marTop w:val="0"/>
          <w:marBottom w:val="0"/>
          <w:divBdr>
            <w:top w:val="none" w:sz="0" w:space="0" w:color="auto"/>
            <w:left w:val="none" w:sz="0" w:space="0" w:color="auto"/>
            <w:bottom w:val="none" w:sz="0" w:space="0" w:color="auto"/>
            <w:right w:val="none" w:sz="0" w:space="0" w:color="auto"/>
          </w:divBdr>
          <w:divsChild>
            <w:div w:id="539511886">
              <w:marLeft w:val="0"/>
              <w:marRight w:val="0"/>
              <w:marTop w:val="0"/>
              <w:marBottom w:val="0"/>
              <w:divBdr>
                <w:top w:val="none" w:sz="0" w:space="0" w:color="auto"/>
                <w:left w:val="none" w:sz="0" w:space="0" w:color="auto"/>
                <w:bottom w:val="none" w:sz="0" w:space="0" w:color="auto"/>
                <w:right w:val="none" w:sz="0" w:space="0" w:color="auto"/>
              </w:divBdr>
              <w:divsChild>
                <w:div w:id="818227180">
                  <w:marLeft w:val="0"/>
                  <w:marRight w:val="0"/>
                  <w:marTop w:val="0"/>
                  <w:marBottom w:val="180"/>
                  <w:divBdr>
                    <w:top w:val="none" w:sz="0" w:space="0" w:color="auto"/>
                    <w:left w:val="none" w:sz="0" w:space="0" w:color="auto"/>
                    <w:bottom w:val="none" w:sz="0" w:space="0" w:color="auto"/>
                    <w:right w:val="none" w:sz="0" w:space="0" w:color="auto"/>
                  </w:divBdr>
                  <w:divsChild>
                    <w:div w:id="62068292">
                      <w:marLeft w:val="0"/>
                      <w:marRight w:val="0"/>
                      <w:marTop w:val="0"/>
                      <w:marBottom w:val="0"/>
                      <w:divBdr>
                        <w:top w:val="none" w:sz="0" w:space="0" w:color="auto"/>
                        <w:left w:val="none" w:sz="0" w:space="0" w:color="auto"/>
                        <w:bottom w:val="none" w:sz="0" w:space="0" w:color="auto"/>
                        <w:right w:val="none" w:sz="0" w:space="0" w:color="auto"/>
                      </w:divBdr>
                      <w:divsChild>
                        <w:div w:id="1125194527">
                          <w:marLeft w:val="0"/>
                          <w:marRight w:val="0"/>
                          <w:marTop w:val="0"/>
                          <w:marBottom w:val="0"/>
                          <w:divBdr>
                            <w:top w:val="none" w:sz="0" w:space="0" w:color="auto"/>
                            <w:left w:val="none" w:sz="0" w:space="0" w:color="auto"/>
                            <w:bottom w:val="none" w:sz="0" w:space="0" w:color="auto"/>
                            <w:right w:val="none" w:sz="0" w:space="0" w:color="auto"/>
                          </w:divBdr>
                          <w:divsChild>
                            <w:div w:id="994147415">
                              <w:marLeft w:val="0"/>
                              <w:marRight w:val="0"/>
                              <w:marTop w:val="0"/>
                              <w:marBottom w:val="0"/>
                              <w:divBdr>
                                <w:top w:val="none" w:sz="0" w:space="0" w:color="auto"/>
                                <w:left w:val="none" w:sz="0" w:space="0" w:color="auto"/>
                                <w:bottom w:val="none" w:sz="0" w:space="0" w:color="auto"/>
                                <w:right w:val="none" w:sz="0" w:space="0" w:color="auto"/>
                              </w:divBdr>
                              <w:divsChild>
                                <w:div w:id="3016786">
                                  <w:marLeft w:val="0"/>
                                  <w:marRight w:val="0"/>
                                  <w:marTop w:val="0"/>
                                  <w:marBottom w:val="0"/>
                                  <w:divBdr>
                                    <w:top w:val="none" w:sz="0" w:space="0" w:color="auto"/>
                                    <w:left w:val="none" w:sz="0" w:space="0" w:color="auto"/>
                                    <w:bottom w:val="none" w:sz="0" w:space="0" w:color="auto"/>
                                    <w:right w:val="none" w:sz="0" w:space="0" w:color="auto"/>
                                  </w:divBdr>
                                  <w:divsChild>
                                    <w:div w:id="60298728">
                                      <w:marLeft w:val="0"/>
                                      <w:marRight w:val="0"/>
                                      <w:marTop w:val="120"/>
                                      <w:marBottom w:val="360"/>
                                      <w:divBdr>
                                        <w:top w:val="none" w:sz="0" w:space="0" w:color="auto"/>
                                        <w:left w:val="none" w:sz="0" w:space="0" w:color="auto"/>
                                        <w:bottom w:val="none" w:sz="0" w:space="0" w:color="auto"/>
                                        <w:right w:val="none" w:sz="0" w:space="0" w:color="auto"/>
                                      </w:divBdr>
                                      <w:divsChild>
                                        <w:div w:id="352997985">
                                          <w:marLeft w:val="0"/>
                                          <w:marRight w:val="0"/>
                                          <w:marTop w:val="0"/>
                                          <w:marBottom w:val="0"/>
                                          <w:divBdr>
                                            <w:top w:val="none" w:sz="0" w:space="0" w:color="auto"/>
                                            <w:left w:val="none" w:sz="0" w:space="0" w:color="auto"/>
                                            <w:bottom w:val="none" w:sz="0" w:space="0" w:color="auto"/>
                                            <w:right w:val="none" w:sz="0" w:space="0" w:color="auto"/>
                                          </w:divBdr>
                                          <w:divsChild>
                                            <w:div w:id="676158728">
                                              <w:blockQuote w:val="1"/>
                                              <w:marLeft w:val="0"/>
                                              <w:marRight w:val="0"/>
                                              <w:marTop w:val="0"/>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93887222">
      <w:bodyDiv w:val="1"/>
      <w:marLeft w:val="0"/>
      <w:marRight w:val="0"/>
      <w:marTop w:val="0"/>
      <w:marBottom w:val="0"/>
      <w:divBdr>
        <w:top w:val="none" w:sz="0" w:space="0" w:color="auto"/>
        <w:left w:val="none" w:sz="0" w:space="0" w:color="auto"/>
        <w:bottom w:val="none" w:sz="0" w:space="0" w:color="auto"/>
        <w:right w:val="none" w:sz="0" w:space="0" w:color="auto"/>
      </w:divBdr>
      <w:divsChild>
        <w:div w:id="758795232">
          <w:marLeft w:val="0"/>
          <w:marRight w:val="0"/>
          <w:marTop w:val="0"/>
          <w:marBottom w:val="0"/>
          <w:divBdr>
            <w:top w:val="none" w:sz="0" w:space="0" w:color="auto"/>
            <w:left w:val="none" w:sz="0" w:space="0" w:color="auto"/>
            <w:bottom w:val="none" w:sz="0" w:space="0" w:color="auto"/>
            <w:right w:val="none" w:sz="0" w:space="0" w:color="auto"/>
          </w:divBdr>
          <w:divsChild>
            <w:div w:id="439833914">
              <w:marLeft w:val="0"/>
              <w:marRight w:val="0"/>
              <w:marTop w:val="0"/>
              <w:marBottom w:val="0"/>
              <w:divBdr>
                <w:top w:val="none" w:sz="0" w:space="0" w:color="auto"/>
                <w:left w:val="none" w:sz="0" w:space="0" w:color="auto"/>
                <w:bottom w:val="none" w:sz="0" w:space="0" w:color="auto"/>
                <w:right w:val="none" w:sz="0" w:space="0" w:color="auto"/>
              </w:divBdr>
              <w:divsChild>
                <w:div w:id="636571674">
                  <w:marLeft w:val="0"/>
                  <w:marRight w:val="0"/>
                  <w:marTop w:val="0"/>
                  <w:marBottom w:val="0"/>
                  <w:divBdr>
                    <w:top w:val="none" w:sz="0" w:space="0" w:color="auto"/>
                    <w:left w:val="none" w:sz="0" w:space="0" w:color="auto"/>
                    <w:bottom w:val="none" w:sz="0" w:space="0" w:color="auto"/>
                    <w:right w:val="none" w:sz="0" w:space="0" w:color="auto"/>
                  </w:divBdr>
                  <w:divsChild>
                    <w:div w:id="916285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72664689">
      <w:bodyDiv w:val="1"/>
      <w:marLeft w:val="0"/>
      <w:marRight w:val="0"/>
      <w:marTop w:val="0"/>
      <w:marBottom w:val="0"/>
      <w:divBdr>
        <w:top w:val="none" w:sz="0" w:space="0" w:color="auto"/>
        <w:left w:val="none" w:sz="0" w:space="0" w:color="auto"/>
        <w:bottom w:val="none" w:sz="0" w:space="0" w:color="auto"/>
        <w:right w:val="none" w:sz="0" w:space="0" w:color="auto"/>
      </w:divBdr>
    </w:div>
    <w:div w:id="2109111966">
      <w:bodyDiv w:val="1"/>
      <w:marLeft w:val="0"/>
      <w:marRight w:val="0"/>
      <w:marTop w:val="0"/>
      <w:marBottom w:val="0"/>
      <w:divBdr>
        <w:top w:val="none" w:sz="0" w:space="0" w:color="auto"/>
        <w:left w:val="none" w:sz="0" w:space="0" w:color="auto"/>
        <w:bottom w:val="none" w:sz="0" w:space="0" w:color="auto"/>
        <w:right w:val="none" w:sz="0" w:space="0" w:color="auto"/>
      </w:divBdr>
      <w:divsChild>
        <w:div w:id="881597782">
          <w:marLeft w:val="0"/>
          <w:marRight w:val="0"/>
          <w:marTop w:val="0"/>
          <w:marBottom w:val="0"/>
          <w:divBdr>
            <w:top w:val="none" w:sz="0" w:space="0" w:color="auto"/>
            <w:left w:val="none" w:sz="0" w:space="0" w:color="auto"/>
            <w:bottom w:val="none" w:sz="0" w:space="0" w:color="auto"/>
            <w:right w:val="none" w:sz="0" w:space="0" w:color="auto"/>
          </w:divBdr>
          <w:divsChild>
            <w:div w:id="927082700">
              <w:marLeft w:val="0"/>
              <w:marRight w:val="0"/>
              <w:marTop w:val="0"/>
              <w:marBottom w:val="0"/>
              <w:divBdr>
                <w:top w:val="none" w:sz="0" w:space="0" w:color="auto"/>
                <w:left w:val="none" w:sz="0" w:space="0" w:color="auto"/>
                <w:bottom w:val="none" w:sz="0" w:space="0" w:color="auto"/>
                <w:right w:val="none" w:sz="0" w:space="0" w:color="auto"/>
              </w:divBdr>
              <w:divsChild>
                <w:div w:id="190994266">
                  <w:marLeft w:val="0"/>
                  <w:marRight w:val="0"/>
                  <w:marTop w:val="0"/>
                  <w:marBottom w:val="180"/>
                  <w:divBdr>
                    <w:top w:val="none" w:sz="0" w:space="0" w:color="auto"/>
                    <w:left w:val="none" w:sz="0" w:space="0" w:color="auto"/>
                    <w:bottom w:val="none" w:sz="0" w:space="0" w:color="auto"/>
                    <w:right w:val="none" w:sz="0" w:space="0" w:color="auto"/>
                  </w:divBdr>
                  <w:divsChild>
                    <w:div w:id="1416437449">
                      <w:marLeft w:val="0"/>
                      <w:marRight w:val="0"/>
                      <w:marTop w:val="0"/>
                      <w:marBottom w:val="0"/>
                      <w:divBdr>
                        <w:top w:val="none" w:sz="0" w:space="0" w:color="auto"/>
                        <w:left w:val="none" w:sz="0" w:space="0" w:color="auto"/>
                        <w:bottom w:val="none" w:sz="0" w:space="0" w:color="auto"/>
                        <w:right w:val="none" w:sz="0" w:space="0" w:color="auto"/>
                      </w:divBdr>
                      <w:divsChild>
                        <w:div w:id="208152434">
                          <w:marLeft w:val="0"/>
                          <w:marRight w:val="0"/>
                          <w:marTop w:val="0"/>
                          <w:marBottom w:val="0"/>
                          <w:divBdr>
                            <w:top w:val="none" w:sz="0" w:space="0" w:color="auto"/>
                            <w:left w:val="none" w:sz="0" w:space="0" w:color="auto"/>
                            <w:bottom w:val="none" w:sz="0" w:space="0" w:color="auto"/>
                            <w:right w:val="none" w:sz="0" w:space="0" w:color="auto"/>
                          </w:divBdr>
                          <w:divsChild>
                            <w:div w:id="106318396">
                              <w:marLeft w:val="0"/>
                              <w:marRight w:val="0"/>
                              <w:marTop w:val="0"/>
                              <w:marBottom w:val="0"/>
                              <w:divBdr>
                                <w:top w:val="none" w:sz="0" w:space="0" w:color="auto"/>
                                <w:left w:val="none" w:sz="0" w:space="0" w:color="auto"/>
                                <w:bottom w:val="none" w:sz="0" w:space="0" w:color="auto"/>
                                <w:right w:val="none" w:sz="0" w:space="0" w:color="auto"/>
                              </w:divBdr>
                              <w:divsChild>
                                <w:div w:id="326716758">
                                  <w:marLeft w:val="0"/>
                                  <w:marRight w:val="0"/>
                                  <w:marTop w:val="0"/>
                                  <w:marBottom w:val="0"/>
                                  <w:divBdr>
                                    <w:top w:val="none" w:sz="0" w:space="0" w:color="auto"/>
                                    <w:left w:val="none" w:sz="0" w:space="0" w:color="auto"/>
                                    <w:bottom w:val="none" w:sz="0" w:space="0" w:color="auto"/>
                                    <w:right w:val="none" w:sz="0" w:space="0" w:color="auto"/>
                                  </w:divBdr>
                                  <w:divsChild>
                                    <w:div w:id="1517839598">
                                      <w:marLeft w:val="0"/>
                                      <w:marRight w:val="0"/>
                                      <w:marTop w:val="120"/>
                                      <w:marBottom w:val="360"/>
                                      <w:divBdr>
                                        <w:top w:val="none" w:sz="0" w:space="0" w:color="auto"/>
                                        <w:left w:val="none" w:sz="0" w:space="0" w:color="auto"/>
                                        <w:bottom w:val="none" w:sz="0" w:space="0" w:color="auto"/>
                                        <w:right w:val="none" w:sz="0" w:space="0" w:color="auto"/>
                                      </w:divBdr>
                                      <w:divsChild>
                                        <w:div w:id="263610717">
                                          <w:marLeft w:val="0"/>
                                          <w:marRight w:val="0"/>
                                          <w:marTop w:val="0"/>
                                          <w:marBottom w:val="0"/>
                                          <w:divBdr>
                                            <w:top w:val="none" w:sz="0" w:space="0" w:color="auto"/>
                                            <w:left w:val="none" w:sz="0" w:space="0" w:color="auto"/>
                                            <w:bottom w:val="none" w:sz="0" w:space="0" w:color="auto"/>
                                            <w:right w:val="none" w:sz="0" w:space="0" w:color="auto"/>
                                          </w:divBdr>
                                          <w:divsChild>
                                            <w:div w:id="1939755357">
                                              <w:blockQuote w:val="1"/>
                                              <w:marLeft w:val="0"/>
                                              <w:marRight w:val="0"/>
                                              <w:marTop w:val="0"/>
                                              <w:marBottom w:val="14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emf"/><Relationship Id="rId18" Type="http://schemas.openxmlformats.org/officeDocument/2006/relationships/hyperlink" Target="http://www.criticalthinking.org/" TargetMode="External"/><Relationship Id="rId26" Type="http://schemas.openxmlformats.org/officeDocument/2006/relationships/hyperlink" Target="http://www.google.ca/search?hl=en&amp;safe=active&amp;rlz=1T4SKPT_enCA427CA427&amp;q=related:www.macalester.edu/geography/mage/teachers/geofest/2007/handouts/Crapton/bookmark_on_questioning_and_thinking_strategies.pdf+questioning+for+quality+thinking&amp;tbo=1&amp;sa=X&amp;ei=ZZM6T5viI8TG0AHgzaSfCw&amp;ved=0CDgQHzAC" TargetMode="External"/><Relationship Id="rId3" Type="http://schemas.openxmlformats.org/officeDocument/2006/relationships/customXml" Target="../customXml/item3.xml"/><Relationship Id="rId21" Type="http://schemas.openxmlformats.org/officeDocument/2006/relationships/hyperlink" Target="http://webcache.googleusercontent.com/search?q=cache:ZkgGrF9rBG8J:resources.curriculum.org/secretariat/snapshots/lucy.html+dr+lucy+west&amp;cd=1&amp;hl=en&amp;ct=clnk&amp;gl=ca"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www.criticalthinking.org/" TargetMode="External"/><Relationship Id="rId25" Type="http://schemas.openxmlformats.org/officeDocument/2006/relationships/hyperlink" Target="http://resources.curriculum.org/secretariat/snapshots/lucy.html" TargetMode="External"/><Relationship Id="rId2" Type="http://schemas.openxmlformats.org/officeDocument/2006/relationships/customXml" Target="../customXml/item2.xml"/><Relationship Id="rId16" Type="http://schemas.openxmlformats.org/officeDocument/2006/relationships/hyperlink" Target="http://www.criticalthinking.org/" TargetMode="External"/><Relationship Id="rId20" Type="http://schemas.openxmlformats.org/officeDocument/2006/relationships/hyperlink" Target="http://www.instituteforlearning.org"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eelschools.org/index.htm" TargetMode="External"/><Relationship Id="rId24" Type="http://schemas.openxmlformats.org/officeDocument/2006/relationships/hyperlink" Target="http://www.google.ca/search?hl=en&amp;safe=active&amp;qscrl=1&amp;nord=1&amp;rlz=1T4SKPT_enCA427CA427&amp;biw=1093&amp;bih=447&amp;site=webhp&amp;q=related:www.ascd.org/publications/books/108035/chapters/Procedures_for_Classroom_Talk.aspx+accountable+talk&amp;tbo=1&amp;sa=X&amp;ei=b94pT7ngI6TC0AGguNzFCg&amp;sqi=2&amp;ved=0CDUQHzAC" TargetMode="External"/><Relationship Id="rId5" Type="http://schemas.openxmlformats.org/officeDocument/2006/relationships/numbering" Target="numbering.xml"/><Relationship Id="rId15" Type="http://schemas.openxmlformats.org/officeDocument/2006/relationships/hyperlink" Target="http://www.instituteforlearning.org" TargetMode="External"/><Relationship Id="rId23" Type="http://schemas.openxmlformats.org/officeDocument/2006/relationships/hyperlink" Target="http://webcache.googleusercontent.com/search?q=cache:U59iELanfMoJ:www.ascd.org/publications/books/108035/chapters/Procedures_for_Classroom_Talk.aspx+accountable+talk&amp;cd=3&amp;hl=en&amp;ct=clnk&amp;gl=ca"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www.qualres.org/HomeTria-3692.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 Id="rId22" Type="http://schemas.openxmlformats.org/officeDocument/2006/relationships/hyperlink" Target="http://www.google.ca/webhp?sourceid=toolbar-instant&amp;hl=en&amp;ion=1&amp;qscrl=1&amp;nord=1&amp;rlz=1T4SKPT_enCA427CA427" TargetMode="External"/><Relationship Id="rId27" Type="http://schemas.openxmlformats.org/officeDocument/2006/relationships/header" Target="header1.xm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vteschow\Application%20Data\Microsoft\Templates\Business%20new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Description0 xmlns="bd3eb3e2-754d-43a3-ac9b-223663dccbf8">Provides ideas about how to gather evidence from conversation and accountable talk.</Description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E9F4ADF9DECD41AE9DAF12DB06B6B9" ma:contentTypeVersion="26" ma:contentTypeDescription="Create a new document." ma:contentTypeScope="" ma:versionID="24f340ad47c99e258a4a009e4d0150a5">
  <xsd:schema xmlns:xsd="http://www.w3.org/2001/XMLSchema" xmlns:p="http://schemas.microsoft.com/office/2006/metadata/properties" xmlns:ns2="bd3eb3e2-754d-43a3-ac9b-223663dccbf8" targetNamespace="http://schemas.microsoft.com/office/2006/metadata/properties" ma:root="true" ma:fieldsID="f76533a36d6eea95d9fcd75b487a9f65" ns2:_="">
    <xsd:import namespace="bd3eb3e2-754d-43a3-ac9b-223663dccbf8"/>
    <xsd:element name="properties">
      <xsd:complexType>
        <xsd:sequence>
          <xsd:element name="documentManagement">
            <xsd:complexType>
              <xsd:all>
                <xsd:element ref="ns2:Description0" minOccurs="0"/>
              </xsd:all>
            </xsd:complexType>
          </xsd:element>
        </xsd:sequence>
      </xsd:complexType>
    </xsd:element>
  </xsd:schema>
  <xsd:schema xmlns:xsd="http://www.w3.org/2001/XMLSchema" xmlns:dms="http://schemas.microsoft.com/office/2006/documentManagement/types" targetNamespace="bd3eb3e2-754d-43a3-ac9b-223663dccbf8" elementFormDefault="qualified">
    <xsd:import namespace="http://schemas.microsoft.com/office/2006/documentManagement/types"/>
    <xsd:element name="Description0" ma:index="8" nillable="true" ma:displayName="Description" ma:internalName="Description0">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41A84-7874-4EA6-9C69-0BAE63D268E4}">
  <ds:schemaRefs>
    <ds:schemaRef ds:uri="http://schemas.microsoft.com/office/2006/documentManagement/types"/>
    <ds:schemaRef ds:uri="http://purl.org/dc/elements/1.1/"/>
    <ds:schemaRef ds:uri="http://purl.org/dc/terms/"/>
    <ds:schemaRef ds:uri="http://purl.org/dc/dcmitype/"/>
    <ds:schemaRef ds:uri="http://www.w3.org/XML/1998/namespace"/>
    <ds:schemaRef ds:uri="http://schemas.microsoft.com/office/2006/metadata/properties"/>
    <ds:schemaRef ds:uri="bd3eb3e2-754d-43a3-ac9b-223663dccbf8"/>
    <ds:schemaRef ds:uri="http://schemas.openxmlformats.org/package/2006/metadata/core-properties"/>
  </ds:schemaRefs>
</ds:datastoreItem>
</file>

<file path=customXml/itemProps2.xml><?xml version="1.0" encoding="utf-8"?>
<ds:datastoreItem xmlns:ds="http://schemas.openxmlformats.org/officeDocument/2006/customXml" ds:itemID="{634C6E0A-C9E4-4226-BD82-068D39F2D6C9}">
  <ds:schemaRefs>
    <ds:schemaRef ds:uri="http://schemas.microsoft.com/sharepoint/v3/contenttype/forms"/>
  </ds:schemaRefs>
</ds:datastoreItem>
</file>

<file path=customXml/itemProps3.xml><?xml version="1.0" encoding="utf-8"?>
<ds:datastoreItem xmlns:ds="http://schemas.openxmlformats.org/officeDocument/2006/customXml" ds:itemID="{4304D7EE-1B23-4602-90B7-3A924A9CCF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3eb3e2-754d-43a3-ac9b-223663dccbf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BF8FAB3-5B84-4F49-8D23-4416796847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Business newsletter.dot</Template>
  <TotalTime>0</TotalTime>
  <Pages>12</Pages>
  <Words>62</Words>
  <Characters>503</Characters>
  <Application>Microsoft Office Word</Application>
  <DocSecurity>4</DocSecurity>
  <Lines>4</Lines>
  <Paragraphs>1</Paragraphs>
  <ScaleCrop>false</ScaleCrop>
  <HeadingPairs>
    <vt:vector size="2" baseType="variant">
      <vt:variant>
        <vt:lpstr>Title</vt:lpstr>
      </vt:variant>
      <vt:variant>
        <vt:i4>1</vt:i4>
      </vt:variant>
    </vt:vector>
  </HeadingPairs>
  <TitlesOfParts>
    <vt:vector size="1" baseType="lpstr">
      <vt:lpstr>  </vt:lpstr>
    </vt:vector>
  </TitlesOfParts>
  <Manager/>
  <Company>Microsoft Corporation</Company>
  <LinksUpToDate>false</LinksUpToDate>
  <CharactersWithSpaces>564</CharactersWithSpaces>
  <SharedDoc>false</SharedDoc>
  <HLinks>
    <vt:vector size="6" baseType="variant">
      <vt:variant>
        <vt:i4>4259867</vt:i4>
      </vt:variant>
      <vt:variant>
        <vt:i4>-1</vt:i4>
      </vt:variant>
      <vt:variant>
        <vt:i4>1386</vt:i4>
      </vt:variant>
      <vt:variant>
        <vt:i4>4</vt:i4>
      </vt:variant>
      <vt:variant>
        <vt:lpwstr>http://www.peelschools.org/index.htm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vteschow</dc:creator>
  <cp:keywords/>
  <dc:description/>
  <cp:lastModifiedBy>Peel District School Board</cp:lastModifiedBy>
  <cp:revision>2</cp:revision>
  <cp:lastPrinted>2012-02-22T15:50:00Z</cp:lastPrinted>
  <dcterms:created xsi:type="dcterms:W3CDTF">2012-03-20T14:25:00Z</dcterms:created>
  <dcterms:modified xsi:type="dcterms:W3CDTF">2012-03-20T14:25:00Z</dcterms:modified>
  <cp:category/>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TC060862171033</vt:lpwstr>
  </property>
  <property fmtid="{D5CDD505-2E9C-101B-9397-08002B2CF9AE}" pid="3" name="ContentTypeId">
    <vt:lpwstr>0x0101006EE9F4ADF9DECD41AE9DAF12DB06B6B9</vt:lpwstr>
  </property>
</Properties>
</file>